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7971E" w14:textId="77777777" w:rsidR="00100C69" w:rsidRDefault="00100C69" w:rsidP="00503D49">
      <w:pPr>
        <w:jc w:val="center"/>
        <w:rPr>
          <w:rFonts w:ascii="Times New Roman" w:hAnsi="Times New Roman" w:cs="Times New Roman"/>
          <w:b/>
          <w:bCs/>
        </w:rPr>
      </w:pPr>
    </w:p>
    <w:p w14:paraId="1C839395" w14:textId="3C474324" w:rsidR="00503D49" w:rsidRDefault="00503D49" w:rsidP="00503D49">
      <w:pPr>
        <w:jc w:val="center"/>
        <w:rPr>
          <w:rFonts w:ascii="Times New Roman" w:hAnsi="Times New Roman" w:cs="Times New Roman"/>
          <w:b/>
          <w:bCs/>
        </w:rPr>
      </w:pPr>
      <w:r w:rsidRPr="00503D49">
        <w:rPr>
          <w:rFonts w:ascii="Times New Roman" w:hAnsi="Times New Roman" w:cs="Times New Roman"/>
          <w:b/>
          <w:bCs/>
        </w:rPr>
        <w:t>General Guidelines for Fleming Student-Faculty Collaborative</w:t>
      </w:r>
    </w:p>
    <w:p w14:paraId="44A886A1" w14:textId="22251F7F" w:rsidR="00AB0BEC" w:rsidRDefault="00503D49" w:rsidP="00503D49">
      <w:pPr>
        <w:jc w:val="center"/>
        <w:rPr>
          <w:rFonts w:ascii="Times New Roman" w:hAnsi="Times New Roman" w:cs="Times New Roman"/>
          <w:b/>
          <w:bCs/>
        </w:rPr>
      </w:pPr>
      <w:r w:rsidRPr="00503D49">
        <w:rPr>
          <w:rFonts w:ascii="Times New Roman" w:hAnsi="Times New Roman" w:cs="Times New Roman"/>
          <w:b/>
          <w:bCs/>
        </w:rPr>
        <w:t xml:space="preserve">Fund </w:t>
      </w:r>
      <w:r w:rsidR="0031208E">
        <w:rPr>
          <w:rFonts w:ascii="Times New Roman" w:hAnsi="Times New Roman" w:cs="Times New Roman"/>
          <w:b/>
          <w:bCs/>
        </w:rPr>
        <w:t xml:space="preserve">(SFC) </w:t>
      </w:r>
      <w:r w:rsidRPr="00503D49">
        <w:rPr>
          <w:rFonts w:ascii="Times New Roman" w:hAnsi="Times New Roman" w:cs="Times New Roman"/>
          <w:b/>
          <w:bCs/>
        </w:rPr>
        <w:t>for Research and Creative Endeavor 202</w:t>
      </w:r>
      <w:r w:rsidR="00491CE4">
        <w:rPr>
          <w:rFonts w:ascii="Times New Roman" w:hAnsi="Times New Roman" w:cs="Times New Roman"/>
          <w:b/>
          <w:bCs/>
        </w:rPr>
        <w:t>5</w:t>
      </w:r>
      <w:r w:rsidRPr="00503D49">
        <w:rPr>
          <w:rFonts w:ascii="Times New Roman" w:hAnsi="Times New Roman" w:cs="Times New Roman"/>
          <w:b/>
          <w:bCs/>
        </w:rPr>
        <w:t>-2</w:t>
      </w:r>
      <w:r>
        <w:rPr>
          <w:rFonts w:ascii="Times New Roman" w:hAnsi="Times New Roman" w:cs="Times New Roman"/>
          <w:b/>
          <w:bCs/>
        </w:rPr>
        <w:t>0</w:t>
      </w:r>
      <w:r w:rsidRPr="00503D49">
        <w:rPr>
          <w:rFonts w:ascii="Times New Roman" w:hAnsi="Times New Roman" w:cs="Times New Roman"/>
          <w:b/>
          <w:bCs/>
        </w:rPr>
        <w:t>2</w:t>
      </w:r>
      <w:r w:rsidR="00491CE4">
        <w:rPr>
          <w:rFonts w:ascii="Times New Roman" w:hAnsi="Times New Roman" w:cs="Times New Roman"/>
          <w:b/>
          <w:bCs/>
        </w:rPr>
        <w:t>6</w:t>
      </w:r>
    </w:p>
    <w:p w14:paraId="489C4C93" w14:textId="77777777" w:rsidR="00503D49" w:rsidRDefault="00503D49" w:rsidP="00503D49">
      <w:pPr>
        <w:jc w:val="center"/>
        <w:rPr>
          <w:rFonts w:ascii="Times New Roman" w:hAnsi="Times New Roman" w:cs="Times New Roman"/>
          <w:b/>
          <w:bCs/>
        </w:rPr>
      </w:pPr>
    </w:p>
    <w:p w14:paraId="40D5CFDB" w14:textId="6D2E8C4C" w:rsidR="00503D49" w:rsidRDefault="004C7D16" w:rsidP="005A2B20">
      <w:pPr>
        <w:rPr>
          <w:rFonts w:ascii="Times New Roman" w:hAnsi="Times New Roman" w:cs="Times New Roman"/>
        </w:rPr>
      </w:pPr>
      <w:r>
        <w:rPr>
          <w:rFonts w:ascii="Times New Roman" w:hAnsi="Times New Roman" w:cs="Times New Roman"/>
        </w:rPr>
        <w:t xml:space="preserve">Access to </w:t>
      </w:r>
      <w:r w:rsidR="00E024F1">
        <w:rPr>
          <w:rFonts w:ascii="Times New Roman" w:hAnsi="Times New Roman" w:cs="Times New Roman"/>
        </w:rPr>
        <w:t xml:space="preserve">application forms, </w:t>
      </w:r>
      <w:r w:rsidR="006E5E04">
        <w:rPr>
          <w:rFonts w:ascii="Times New Roman" w:hAnsi="Times New Roman" w:cs="Times New Roman"/>
        </w:rPr>
        <w:t>e</w:t>
      </w:r>
      <w:r>
        <w:rPr>
          <w:rFonts w:ascii="Times New Roman" w:hAnsi="Times New Roman" w:cs="Times New Roman"/>
        </w:rPr>
        <w:t xml:space="preserve">valuation </w:t>
      </w:r>
      <w:r w:rsidR="006E5E04">
        <w:rPr>
          <w:rFonts w:ascii="Times New Roman" w:hAnsi="Times New Roman" w:cs="Times New Roman"/>
        </w:rPr>
        <w:t>c</w:t>
      </w:r>
      <w:r>
        <w:rPr>
          <w:rFonts w:ascii="Times New Roman" w:hAnsi="Times New Roman" w:cs="Times New Roman"/>
        </w:rPr>
        <w:t xml:space="preserve">riteria, </w:t>
      </w:r>
      <w:r w:rsidR="00340D0C">
        <w:rPr>
          <w:rFonts w:ascii="Times New Roman" w:hAnsi="Times New Roman" w:cs="Times New Roman"/>
        </w:rPr>
        <w:t xml:space="preserve">model </w:t>
      </w:r>
      <w:r w:rsidR="006E5E04">
        <w:rPr>
          <w:rFonts w:ascii="Times New Roman" w:hAnsi="Times New Roman" w:cs="Times New Roman"/>
        </w:rPr>
        <w:t>a</w:t>
      </w:r>
      <w:r>
        <w:rPr>
          <w:rFonts w:ascii="Times New Roman" w:hAnsi="Times New Roman" w:cs="Times New Roman"/>
        </w:rPr>
        <w:t xml:space="preserve">pplications </w:t>
      </w:r>
      <w:r w:rsidR="006E5E04">
        <w:rPr>
          <w:rFonts w:ascii="Times New Roman" w:hAnsi="Times New Roman" w:cs="Times New Roman"/>
        </w:rPr>
        <w:t>across numerous disciplines</w:t>
      </w:r>
      <w:r>
        <w:rPr>
          <w:rFonts w:ascii="Times New Roman" w:hAnsi="Times New Roman" w:cs="Times New Roman"/>
        </w:rPr>
        <w:t>,</w:t>
      </w:r>
      <w:r w:rsidR="006E5E04">
        <w:rPr>
          <w:rFonts w:ascii="Times New Roman" w:hAnsi="Times New Roman" w:cs="Times New Roman"/>
        </w:rPr>
        <w:t xml:space="preserve"> </w:t>
      </w:r>
      <w:r w:rsidR="0031208E">
        <w:rPr>
          <w:rFonts w:ascii="Times New Roman" w:hAnsi="Times New Roman" w:cs="Times New Roman"/>
        </w:rPr>
        <w:t xml:space="preserve">final interim reports, </w:t>
      </w:r>
      <w:r w:rsidR="006E5E04">
        <w:rPr>
          <w:rFonts w:ascii="Times New Roman" w:hAnsi="Times New Roman" w:cs="Times New Roman"/>
        </w:rPr>
        <w:t>and</w:t>
      </w:r>
      <w:r>
        <w:rPr>
          <w:rFonts w:ascii="Times New Roman" w:hAnsi="Times New Roman" w:cs="Times New Roman"/>
        </w:rPr>
        <w:t xml:space="preserve"> </w:t>
      </w:r>
      <w:r w:rsidR="00463B6E">
        <w:rPr>
          <w:rFonts w:ascii="Times New Roman" w:hAnsi="Times New Roman" w:cs="Times New Roman"/>
        </w:rPr>
        <w:t xml:space="preserve">a list of the </w:t>
      </w:r>
      <w:r w:rsidR="006E5E04">
        <w:rPr>
          <w:rFonts w:ascii="Times New Roman" w:hAnsi="Times New Roman" w:cs="Times New Roman"/>
        </w:rPr>
        <w:t xml:space="preserve">current committee members </w:t>
      </w:r>
      <w:r>
        <w:rPr>
          <w:rFonts w:ascii="Times New Roman" w:hAnsi="Times New Roman" w:cs="Times New Roman"/>
        </w:rPr>
        <w:t xml:space="preserve">can be found </w:t>
      </w:r>
      <w:hyperlink r:id="rId7" w:history="1">
        <w:r w:rsidRPr="006E5E04">
          <w:rPr>
            <w:rStyle w:val="Hyperlink"/>
            <w:rFonts w:ascii="Times New Roman" w:hAnsi="Times New Roman" w:cs="Times New Roman"/>
          </w:rPr>
          <w:t>here</w:t>
        </w:r>
      </w:hyperlink>
      <w:r>
        <w:rPr>
          <w:rFonts w:ascii="Times New Roman" w:hAnsi="Times New Roman" w:cs="Times New Roman"/>
        </w:rPr>
        <w:t>.</w:t>
      </w:r>
    </w:p>
    <w:p w14:paraId="142144BE" w14:textId="77777777" w:rsidR="00557611" w:rsidRDefault="00557611" w:rsidP="005A2B20">
      <w:pPr>
        <w:rPr>
          <w:rFonts w:ascii="Times New Roman" w:hAnsi="Times New Roman" w:cs="Times New Roman"/>
        </w:rPr>
      </w:pPr>
    </w:p>
    <w:p w14:paraId="2ED58156" w14:textId="3985395D" w:rsidR="00557611" w:rsidRPr="00557611" w:rsidRDefault="00557611" w:rsidP="005A2B20">
      <w:pPr>
        <w:rPr>
          <w:rFonts w:ascii="Times New Roman" w:hAnsi="Times New Roman" w:cs="Times New Roman"/>
          <w:b/>
          <w:bCs/>
          <w:u w:val="single"/>
        </w:rPr>
      </w:pPr>
      <w:r w:rsidRPr="00557611">
        <w:rPr>
          <w:rFonts w:ascii="Times New Roman" w:hAnsi="Times New Roman" w:cs="Times New Roman"/>
          <w:b/>
          <w:bCs/>
          <w:u w:val="single"/>
        </w:rPr>
        <w:t>General Information about Awards</w:t>
      </w:r>
    </w:p>
    <w:p w14:paraId="13F3011A" w14:textId="77777777" w:rsidR="0031208E" w:rsidRDefault="0031208E" w:rsidP="005A2B20">
      <w:pPr>
        <w:rPr>
          <w:rFonts w:ascii="Times New Roman" w:hAnsi="Times New Roman" w:cs="Times New Roman"/>
        </w:rPr>
      </w:pPr>
    </w:p>
    <w:p w14:paraId="361C9E3F" w14:textId="410BFF1C" w:rsidR="0031208E" w:rsidRDefault="0031208E" w:rsidP="0031208E">
      <w:pPr>
        <w:pStyle w:val="ListParagraph"/>
        <w:numPr>
          <w:ilvl w:val="0"/>
          <w:numId w:val="1"/>
        </w:numPr>
        <w:rPr>
          <w:rFonts w:ascii="Times New Roman" w:hAnsi="Times New Roman" w:cs="Times New Roman"/>
        </w:rPr>
      </w:pPr>
      <w:r>
        <w:rPr>
          <w:rFonts w:ascii="Times New Roman" w:hAnsi="Times New Roman" w:cs="Times New Roman"/>
        </w:rPr>
        <w:t xml:space="preserve">Both graduate and undergraduate students and their Nebraska Wesleyan University faculty collaborator(s)/mentor(s) in any discipline may apply for funds from the Fleming Student-Faculty Collaborative Fund </w:t>
      </w:r>
      <w:r w:rsidR="00B33371">
        <w:rPr>
          <w:rFonts w:ascii="Times New Roman" w:hAnsi="Times New Roman" w:cs="Times New Roman"/>
        </w:rPr>
        <w:t xml:space="preserve">(SFC) </w:t>
      </w:r>
      <w:r>
        <w:rPr>
          <w:rFonts w:ascii="Times New Roman" w:hAnsi="Times New Roman" w:cs="Times New Roman"/>
        </w:rPr>
        <w:t>for Research and Creative Endeavor. Funding supports research, conference presentations, artistic endeavors, or other scholarly projects. Student collaborators must be enrolled, degree-seeking Nebraska Wesleyan University students at the time of application and for the duration of the performance period of the grant. Faculty collaborators/mentors must be currently teaching at Nebraska Wesleyan University when the proposal is submitted and for the duration of the performance period of the grant. Adjunct faculty who are submitted a proposal for work during a future term should include a letter from the department chair confirming expectation of contract during the performance period of the grant.</w:t>
      </w:r>
    </w:p>
    <w:p w14:paraId="15112F54" w14:textId="77777777" w:rsidR="0031208E" w:rsidRDefault="0031208E" w:rsidP="0031208E">
      <w:pPr>
        <w:pStyle w:val="ListParagraph"/>
        <w:rPr>
          <w:rFonts w:ascii="Times New Roman" w:hAnsi="Times New Roman" w:cs="Times New Roman"/>
        </w:rPr>
      </w:pPr>
    </w:p>
    <w:p w14:paraId="040A58EC" w14:textId="0B979C78" w:rsidR="0031208E" w:rsidRDefault="0031208E" w:rsidP="0031208E">
      <w:pPr>
        <w:pStyle w:val="ListParagraph"/>
        <w:numPr>
          <w:ilvl w:val="0"/>
          <w:numId w:val="1"/>
        </w:numPr>
        <w:rPr>
          <w:rFonts w:ascii="Times New Roman" w:hAnsi="Times New Roman" w:cs="Times New Roman"/>
        </w:rPr>
      </w:pPr>
      <w:r>
        <w:rPr>
          <w:rFonts w:ascii="Times New Roman" w:hAnsi="Times New Roman" w:cs="Times New Roman"/>
        </w:rPr>
        <w:t xml:space="preserve">There are two types of funding from the </w:t>
      </w:r>
      <w:r w:rsidR="00E4725F">
        <w:rPr>
          <w:rFonts w:ascii="Times New Roman" w:hAnsi="Times New Roman" w:cs="Times New Roman"/>
        </w:rPr>
        <w:t>SFC fund:</w:t>
      </w:r>
    </w:p>
    <w:p w14:paraId="2380AC5D" w14:textId="27EEA54F" w:rsidR="00E4725F" w:rsidRPr="00E4725F" w:rsidRDefault="00E4725F" w:rsidP="00E4725F">
      <w:pPr>
        <w:pStyle w:val="ListParagraph"/>
        <w:numPr>
          <w:ilvl w:val="1"/>
          <w:numId w:val="1"/>
        </w:numPr>
        <w:rPr>
          <w:rFonts w:ascii="Times New Roman" w:hAnsi="Times New Roman" w:cs="Times New Roman"/>
        </w:rPr>
      </w:pPr>
      <w:r w:rsidRPr="00684BEB">
        <w:rPr>
          <w:rFonts w:ascii="Times New Roman" w:hAnsi="Times New Roman" w:cs="Times New Roman"/>
          <w:b/>
          <w:bCs/>
        </w:rPr>
        <w:t>Research, Artistic Endeavor, or Scholarship Grant</w:t>
      </w:r>
      <w:r w:rsidR="00684BEB">
        <w:rPr>
          <w:rFonts w:ascii="Times New Roman" w:hAnsi="Times New Roman" w:cs="Times New Roman"/>
          <w:b/>
          <w:bCs/>
        </w:rPr>
        <w:t>s</w:t>
      </w:r>
      <w:r w:rsidR="00A54228">
        <w:rPr>
          <w:rFonts w:ascii="Times New Roman" w:hAnsi="Times New Roman" w:cs="Times New Roman"/>
        </w:rPr>
        <w:t xml:space="preserve"> – this proposal </w:t>
      </w:r>
      <w:r w:rsidR="00684BEB">
        <w:rPr>
          <w:rFonts w:ascii="Times New Roman" w:hAnsi="Times New Roman" w:cs="Times New Roman"/>
        </w:rPr>
        <w:t xml:space="preserve">can include </w:t>
      </w:r>
      <w:r w:rsidR="00DB50F1">
        <w:rPr>
          <w:rFonts w:ascii="Times New Roman" w:hAnsi="Times New Roman" w:cs="Times New Roman"/>
        </w:rPr>
        <w:t>an array of projects that include, but are not limited to, visual art installations, lab research (e.g., on topics such as sport performance, flow states, amphibians, etc.), participating in intensive writing workshops, and investigating archives. C</w:t>
      </w:r>
      <w:r w:rsidR="00684BEB">
        <w:rPr>
          <w:rFonts w:ascii="Times New Roman" w:hAnsi="Times New Roman" w:cs="Times New Roman"/>
        </w:rPr>
        <w:t>osts related to supplies</w:t>
      </w:r>
      <w:r w:rsidR="00DB50F1">
        <w:rPr>
          <w:rFonts w:ascii="Times New Roman" w:hAnsi="Times New Roman" w:cs="Times New Roman"/>
        </w:rPr>
        <w:t>, equipment, travel, and other research expenses, as well as expenses related to the anticipated presentation of research, artistic, or scholarly work.</w:t>
      </w:r>
    </w:p>
    <w:p w14:paraId="716B5EF0" w14:textId="549B9BAC" w:rsidR="00DB50F1" w:rsidRPr="0091790A" w:rsidRDefault="00E4725F" w:rsidP="00DB50F1">
      <w:pPr>
        <w:pStyle w:val="ListParagraph"/>
        <w:numPr>
          <w:ilvl w:val="1"/>
          <w:numId w:val="1"/>
        </w:numPr>
        <w:rPr>
          <w:rFonts w:ascii="Times New Roman" w:hAnsi="Times New Roman" w:cs="Times New Roman"/>
          <w:b/>
          <w:bCs/>
        </w:rPr>
      </w:pPr>
      <w:r w:rsidRPr="00684BEB">
        <w:rPr>
          <w:rFonts w:ascii="Times New Roman" w:hAnsi="Times New Roman" w:cs="Times New Roman"/>
          <w:b/>
          <w:bCs/>
        </w:rPr>
        <w:t>Presentation Award</w:t>
      </w:r>
      <w:r w:rsidR="00684BEB">
        <w:rPr>
          <w:rFonts w:ascii="Times New Roman" w:hAnsi="Times New Roman" w:cs="Times New Roman"/>
          <w:b/>
          <w:bCs/>
        </w:rPr>
        <w:t xml:space="preserve">s </w:t>
      </w:r>
      <w:r w:rsidR="00684BEB" w:rsidRPr="00684BEB">
        <w:rPr>
          <w:rFonts w:ascii="Times New Roman" w:hAnsi="Times New Roman" w:cs="Times New Roman"/>
        </w:rPr>
        <w:t>–</w:t>
      </w:r>
      <w:r w:rsidR="00684BEB">
        <w:rPr>
          <w:rFonts w:ascii="Times New Roman" w:hAnsi="Times New Roman" w:cs="Times New Roman"/>
          <w:b/>
          <w:bCs/>
        </w:rPr>
        <w:t xml:space="preserve"> </w:t>
      </w:r>
      <w:r w:rsidR="00DB50F1">
        <w:rPr>
          <w:rFonts w:ascii="Times New Roman" w:hAnsi="Times New Roman" w:cs="Times New Roman"/>
        </w:rPr>
        <w:t xml:space="preserve">this award is only for students and a collaborating faculty member whose scholarship has been accepted for presentation at a conference or similar event. The proposal may include conference registration, supplies, transportation, hotel, per diem, and other travel related expenses. </w:t>
      </w:r>
    </w:p>
    <w:p w14:paraId="3F429DBF" w14:textId="77777777" w:rsidR="0091790A" w:rsidRPr="0091790A" w:rsidRDefault="0091790A" w:rsidP="0091790A">
      <w:pPr>
        <w:pStyle w:val="ListParagraph"/>
        <w:ind w:left="1440"/>
        <w:rPr>
          <w:rFonts w:ascii="Times New Roman" w:hAnsi="Times New Roman" w:cs="Times New Roman"/>
          <w:b/>
          <w:bCs/>
        </w:rPr>
      </w:pPr>
    </w:p>
    <w:p w14:paraId="501CAECE" w14:textId="2BCCC1BA" w:rsidR="0091790A" w:rsidRDefault="0091790A" w:rsidP="0091790A">
      <w:pPr>
        <w:pStyle w:val="ListParagraph"/>
        <w:numPr>
          <w:ilvl w:val="0"/>
          <w:numId w:val="1"/>
        </w:numPr>
        <w:rPr>
          <w:rFonts w:ascii="Times New Roman" w:hAnsi="Times New Roman" w:cs="Times New Roman"/>
          <w:b/>
          <w:bCs/>
        </w:rPr>
      </w:pPr>
      <w:r>
        <w:rPr>
          <w:rFonts w:ascii="Times New Roman" w:hAnsi="Times New Roman" w:cs="Times New Roman"/>
        </w:rPr>
        <w:t xml:space="preserve">Application deadlines differ for </w:t>
      </w:r>
      <w:r w:rsidR="00760A5A">
        <w:rPr>
          <w:rFonts w:ascii="Times New Roman" w:hAnsi="Times New Roman" w:cs="Times New Roman"/>
        </w:rPr>
        <w:t>each type of funding:</w:t>
      </w:r>
    </w:p>
    <w:p w14:paraId="538F4A05" w14:textId="5D281923" w:rsidR="00612DAD" w:rsidRPr="00264D1B" w:rsidRDefault="00760A5A" w:rsidP="00612DAD">
      <w:pPr>
        <w:pStyle w:val="ListParagraph"/>
        <w:numPr>
          <w:ilvl w:val="1"/>
          <w:numId w:val="1"/>
        </w:numPr>
        <w:rPr>
          <w:rFonts w:ascii="Times New Roman" w:hAnsi="Times New Roman" w:cs="Times New Roman"/>
          <w:b/>
          <w:bCs/>
        </w:rPr>
      </w:pPr>
      <w:r>
        <w:rPr>
          <w:rFonts w:ascii="Times New Roman" w:hAnsi="Times New Roman" w:cs="Times New Roman"/>
          <w:b/>
          <w:bCs/>
        </w:rPr>
        <w:t>Research, Artistic Endeavor, or Scholarship Grants</w:t>
      </w:r>
      <w:r w:rsidR="00C47ADA">
        <w:rPr>
          <w:rFonts w:ascii="Times New Roman" w:hAnsi="Times New Roman" w:cs="Times New Roman"/>
          <w:b/>
          <w:bCs/>
        </w:rPr>
        <w:t xml:space="preserve"> – </w:t>
      </w:r>
      <w:r w:rsidR="00C47ADA">
        <w:rPr>
          <w:rFonts w:ascii="Times New Roman" w:hAnsi="Times New Roman" w:cs="Times New Roman"/>
        </w:rPr>
        <w:t>there are four deadlines each year for the Research, Artistic Endeavor, or Scholarship Grants</w:t>
      </w:r>
      <w:r w:rsidR="007568FD">
        <w:rPr>
          <w:rFonts w:ascii="Times New Roman" w:hAnsi="Times New Roman" w:cs="Times New Roman"/>
        </w:rPr>
        <w:t xml:space="preserve">. </w:t>
      </w:r>
      <w:r w:rsidR="00264D1B">
        <w:rPr>
          <w:rFonts w:ascii="Times New Roman" w:hAnsi="Times New Roman" w:cs="Times New Roman"/>
        </w:rPr>
        <w:t xml:space="preserve">Applications must be submitted </w:t>
      </w:r>
      <w:r w:rsidR="00264D1B" w:rsidRPr="00264D1B">
        <w:rPr>
          <w:rFonts w:ascii="Times New Roman" w:hAnsi="Times New Roman" w:cs="Times New Roman"/>
        </w:rPr>
        <w:t>in advance</w:t>
      </w:r>
      <w:r w:rsidR="00264D1B">
        <w:rPr>
          <w:rFonts w:ascii="Times New Roman" w:hAnsi="Times New Roman" w:cs="Times New Roman"/>
        </w:rPr>
        <w:t xml:space="preserve"> of the proposed project. </w:t>
      </w:r>
      <w:r w:rsidR="00A2397D">
        <w:rPr>
          <w:rFonts w:ascii="Times New Roman" w:hAnsi="Times New Roman" w:cs="Times New Roman"/>
        </w:rPr>
        <w:t xml:space="preserve">Please allow the committee a turn-around time of approximately 10 days to review your proposal. </w:t>
      </w:r>
      <w:r w:rsidR="00264D1B">
        <w:rPr>
          <w:rFonts w:ascii="Times New Roman" w:hAnsi="Times New Roman" w:cs="Times New Roman"/>
        </w:rPr>
        <w:t xml:space="preserve">Applications are due by </w:t>
      </w:r>
      <w:r w:rsidR="00264D1B">
        <w:rPr>
          <w:rFonts w:ascii="Times New Roman" w:hAnsi="Times New Roman" w:cs="Times New Roman"/>
          <w:b/>
          <w:bCs/>
        </w:rPr>
        <w:t>5:00pm</w:t>
      </w:r>
      <w:r w:rsidR="00264D1B">
        <w:rPr>
          <w:rFonts w:ascii="Times New Roman" w:hAnsi="Times New Roman" w:cs="Times New Roman"/>
        </w:rPr>
        <w:t xml:space="preserve"> on the following dates:</w:t>
      </w:r>
    </w:p>
    <w:p w14:paraId="277145D8" w14:textId="5686E870" w:rsidR="00874E27" w:rsidRPr="00874E27" w:rsidRDefault="00874E27" w:rsidP="00874E27">
      <w:pPr>
        <w:pStyle w:val="ListParagraph"/>
        <w:numPr>
          <w:ilvl w:val="0"/>
          <w:numId w:val="6"/>
        </w:numPr>
        <w:rPr>
          <w:rFonts w:ascii="Times New Roman" w:hAnsi="Times New Roman" w:cs="Times New Roman"/>
        </w:rPr>
      </w:pPr>
      <w:r w:rsidRPr="00874E27">
        <w:rPr>
          <w:rFonts w:ascii="Times New Roman" w:hAnsi="Times New Roman" w:cs="Times New Roman"/>
        </w:rPr>
        <w:t>Monday, September 1</w:t>
      </w:r>
      <w:r w:rsidR="00AF3905">
        <w:rPr>
          <w:rFonts w:ascii="Times New Roman" w:hAnsi="Times New Roman" w:cs="Times New Roman"/>
        </w:rPr>
        <w:t>5</w:t>
      </w:r>
      <w:r w:rsidRPr="00874E27">
        <w:rPr>
          <w:rFonts w:ascii="Times New Roman" w:hAnsi="Times New Roman" w:cs="Times New Roman"/>
        </w:rPr>
        <w:t>, 202</w:t>
      </w:r>
      <w:r w:rsidR="00AF3905">
        <w:rPr>
          <w:rFonts w:ascii="Times New Roman" w:hAnsi="Times New Roman" w:cs="Times New Roman"/>
        </w:rPr>
        <w:t>5</w:t>
      </w:r>
    </w:p>
    <w:p w14:paraId="3F913FCB" w14:textId="37E4672C" w:rsidR="00874E27" w:rsidRPr="00874E27" w:rsidRDefault="00874E27" w:rsidP="00874E27">
      <w:pPr>
        <w:pStyle w:val="ListParagraph"/>
        <w:numPr>
          <w:ilvl w:val="0"/>
          <w:numId w:val="6"/>
        </w:numPr>
        <w:rPr>
          <w:rFonts w:ascii="Times New Roman" w:hAnsi="Times New Roman" w:cs="Times New Roman"/>
        </w:rPr>
      </w:pPr>
      <w:r w:rsidRPr="00874E27">
        <w:rPr>
          <w:rFonts w:ascii="Times New Roman" w:hAnsi="Times New Roman" w:cs="Times New Roman"/>
        </w:rPr>
        <w:t>Monday, November 1</w:t>
      </w:r>
      <w:r w:rsidR="00AF3905">
        <w:rPr>
          <w:rFonts w:ascii="Times New Roman" w:hAnsi="Times New Roman" w:cs="Times New Roman"/>
        </w:rPr>
        <w:t>0</w:t>
      </w:r>
      <w:r w:rsidRPr="00874E27">
        <w:rPr>
          <w:rFonts w:ascii="Times New Roman" w:hAnsi="Times New Roman" w:cs="Times New Roman"/>
        </w:rPr>
        <w:t>, 202</w:t>
      </w:r>
      <w:r w:rsidR="00AF3905">
        <w:rPr>
          <w:rFonts w:ascii="Times New Roman" w:hAnsi="Times New Roman" w:cs="Times New Roman"/>
        </w:rPr>
        <w:t>5</w:t>
      </w:r>
    </w:p>
    <w:p w14:paraId="42491DCC" w14:textId="26EF5C21" w:rsidR="00874E27" w:rsidRPr="00874E27" w:rsidRDefault="00874E27" w:rsidP="00874E27">
      <w:pPr>
        <w:pStyle w:val="ListParagraph"/>
        <w:numPr>
          <w:ilvl w:val="0"/>
          <w:numId w:val="6"/>
        </w:numPr>
        <w:rPr>
          <w:rFonts w:ascii="Times New Roman" w:hAnsi="Times New Roman" w:cs="Times New Roman"/>
        </w:rPr>
      </w:pPr>
      <w:r w:rsidRPr="00874E27">
        <w:rPr>
          <w:rFonts w:ascii="Times New Roman" w:hAnsi="Times New Roman" w:cs="Times New Roman"/>
        </w:rPr>
        <w:t>Monday, February 1</w:t>
      </w:r>
      <w:r w:rsidR="00AF3905">
        <w:rPr>
          <w:rFonts w:ascii="Times New Roman" w:hAnsi="Times New Roman" w:cs="Times New Roman"/>
        </w:rPr>
        <w:t>6</w:t>
      </w:r>
      <w:r w:rsidRPr="00874E27">
        <w:rPr>
          <w:rFonts w:ascii="Times New Roman" w:hAnsi="Times New Roman" w:cs="Times New Roman"/>
        </w:rPr>
        <w:t>, 202</w:t>
      </w:r>
      <w:r w:rsidR="00AF3905">
        <w:rPr>
          <w:rFonts w:ascii="Times New Roman" w:hAnsi="Times New Roman" w:cs="Times New Roman"/>
        </w:rPr>
        <w:t>6</w:t>
      </w:r>
    </w:p>
    <w:p w14:paraId="0A08E6CA" w14:textId="7FC8F791" w:rsidR="00874E27" w:rsidRPr="00874E27" w:rsidRDefault="00874E27" w:rsidP="00874E27">
      <w:pPr>
        <w:pStyle w:val="ListParagraph"/>
        <w:numPr>
          <w:ilvl w:val="0"/>
          <w:numId w:val="6"/>
        </w:numPr>
        <w:rPr>
          <w:rFonts w:ascii="Times New Roman" w:hAnsi="Times New Roman" w:cs="Times New Roman"/>
        </w:rPr>
      </w:pPr>
      <w:r w:rsidRPr="00874E27">
        <w:rPr>
          <w:rFonts w:ascii="Times New Roman" w:hAnsi="Times New Roman" w:cs="Times New Roman"/>
        </w:rPr>
        <w:t>Monday March 3</w:t>
      </w:r>
      <w:r w:rsidR="00AF3905">
        <w:rPr>
          <w:rFonts w:ascii="Times New Roman" w:hAnsi="Times New Roman" w:cs="Times New Roman"/>
        </w:rPr>
        <w:t>0,</w:t>
      </w:r>
      <w:r w:rsidRPr="00874E27">
        <w:rPr>
          <w:rFonts w:ascii="Times New Roman" w:hAnsi="Times New Roman" w:cs="Times New Roman"/>
        </w:rPr>
        <w:t xml:space="preserve"> 202</w:t>
      </w:r>
      <w:r w:rsidR="00AF3905">
        <w:rPr>
          <w:rFonts w:ascii="Times New Roman" w:hAnsi="Times New Roman" w:cs="Times New Roman"/>
        </w:rPr>
        <w:t>6</w:t>
      </w:r>
    </w:p>
    <w:p w14:paraId="7A2241F0" w14:textId="5435948C" w:rsidR="00760A5A" w:rsidRPr="00FB5479" w:rsidRDefault="00760A5A" w:rsidP="00612DAD">
      <w:pPr>
        <w:pStyle w:val="ListParagraph"/>
        <w:numPr>
          <w:ilvl w:val="1"/>
          <w:numId w:val="1"/>
        </w:numPr>
        <w:rPr>
          <w:rFonts w:ascii="Times New Roman" w:hAnsi="Times New Roman" w:cs="Times New Roman"/>
          <w:b/>
          <w:bCs/>
        </w:rPr>
      </w:pPr>
      <w:r>
        <w:rPr>
          <w:rFonts w:ascii="Times New Roman" w:hAnsi="Times New Roman" w:cs="Times New Roman"/>
          <w:b/>
          <w:bCs/>
        </w:rPr>
        <w:t>Presentation Awards</w:t>
      </w:r>
      <w:r w:rsidR="00AF2397">
        <w:rPr>
          <w:rFonts w:ascii="Times New Roman" w:hAnsi="Times New Roman" w:cs="Times New Roman"/>
          <w:b/>
          <w:bCs/>
        </w:rPr>
        <w:t xml:space="preserve"> </w:t>
      </w:r>
      <w:r w:rsidR="00AF2397">
        <w:rPr>
          <w:rFonts w:ascii="Times New Roman" w:hAnsi="Times New Roman" w:cs="Times New Roman"/>
        </w:rPr>
        <w:t>– the Presentation Award has an open application deadline. Proposals should be submitted as soon as the student has been accepted to present at a scholarly venue. Please allow the committee a turn-around time of approximately 10 days to review your proposal.</w:t>
      </w:r>
    </w:p>
    <w:p w14:paraId="7754578F" w14:textId="77777777" w:rsidR="00FB5479" w:rsidRDefault="00FB5479" w:rsidP="00FB5479">
      <w:pPr>
        <w:pStyle w:val="ListParagraph"/>
        <w:ind w:left="1440"/>
        <w:rPr>
          <w:rFonts w:ascii="Times New Roman" w:hAnsi="Times New Roman" w:cs="Times New Roman"/>
          <w:b/>
          <w:bCs/>
        </w:rPr>
      </w:pPr>
    </w:p>
    <w:p w14:paraId="49B5F658" w14:textId="77777777" w:rsidR="008E7074" w:rsidRDefault="008E7074" w:rsidP="00FB5479">
      <w:pPr>
        <w:pStyle w:val="ListParagraph"/>
        <w:ind w:left="1440"/>
        <w:rPr>
          <w:rFonts w:ascii="Times New Roman" w:hAnsi="Times New Roman" w:cs="Times New Roman"/>
          <w:b/>
          <w:bCs/>
        </w:rPr>
      </w:pPr>
    </w:p>
    <w:p w14:paraId="019B4659" w14:textId="77777777" w:rsidR="004B3A6C" w:rsidRDefault="004B3A6C" w:rsidP="00FB5479">
      <w:pPr>
        <w:pStyle w:val="ListParagraph"/>
        <w:ind w:left="1440"/>
        <w:rPr>
          <w:rFonts w:ascii="Times New Roman" w:hAnsi="Times New Roman" w:cs="Times New Roman"/>
          <w:b/>
          <w:bCs/>
        </w:rPr>
      </w:pPr>
    </w:p>
    <w:p w14:paraId="137B8A77" w14:textId="77777777" w:rsidR="008E7074" w:rsidRPr="00FB5479" w:rsidRDefault="008E7074" w:rsidP="00FB5479">
      <w:pPr>
        <w:pStyle w:val="ListParagraph"/>
        <w:ind w:left="1440"/>
        <w:rPr>
          <w:rFonts w:ascii="Times New Roman" w:hAnsi="Times New Roman" w:cs="Times New Roman"/>
          <w:b/>
          <w:bCs/>
        </w:rPr>
      </w:pPr>
    </w:p>
    <w:p w14:paraId="58BAB1F4" w14:textId="24D362D9" w:rsidR="003708C5" w:rsidRPr="003708C5" w:rsidRDefault="003708C5" w:rsidP="00FB5479">
      <w:pPr>
        <w:pStyle w:val="ListParagraph"/>
        <w:numPr>
          <w:ilvl w:val="0"/>
          <w:numId w:val="1"/>
        </w:numPr>
        <w:rPr>
          <w:rFonts w:ascii="Times New Roman" w:hAnsi="Times New Roman" w:cs="Times New Roman"/>
          <w:b/>
          <w:bCs/>
        </w:rPr>
      </w:pPr>
      <w:r>
        <w:rPr>
          <w:rFonts w:ascii="Times New Roman" w:hAnsi="Times New Roman" w:cs="Times New Roman"/>
        </w:rPr>
        <w:t>Grant applications will be evaluated using the following criteria:</w:t>
      </w:r>
    </w:p>
    <w:p w14:paraId="49DCDEB7" w14:textId="3006C37F" w:rsidR="003708C5" w:rsidRPr="003708C5" w:rsidRDefault="00976E66" w:rsidP="003708C5">
      <w:pPr>
        <w:pStyle w:val="ListParagraph"/>
        <w:numPr>
          <w:ilvl w:val="1"/>
          <w:numId w:val="1"/>
        </w:numPr>
        <w:rPr>
          <w:rFonts w:ascii="Times New Roman" w:hAnsi="Times New Roman" w:cs="Times New Roman"/>
          <w:b/>
          <w:bCs/>
        </w:rPr>
      </w:pPr>
      <w:r>
        <w:rPr>
          <w:rFonts w:ascii="Times New Roman" w:hAnsi="Times New Roman" w:cs="Times New Roman"/>
        </w:rPr>
        <w:t>t</w:t>
      </w:r>
      <w:r w:rsidR="003708C5">
        <w:rPr>
          <w:rFonts w:ascii="Times New Roman" w:hAnsi="Times New Roman" w:cs="Times New Roman"/>
        </w:rPr>
        <w:t>he intellectual significance of the project, including its potential contribution to scholarship</w:t>
      </w:r>
    </w:p>
    <w:p w14:paraId="6F46F3E5" w14:textId="602E4F1B" w:rsidR="003708C5" w:rsidRPr="003708C5" w:rsidRDefault="00976E66" w:rsidP="003708C5">
      <w:pPr>
        <w:pStyle w:val="ListParagraph"/>
        <w:numPr>
          <w:ilvl w:val="1"/>
          <w:numId w:val="1"/>
        </w:numPr>
        <w:rPr>
          <w:rFonts w:ascii="Times New Roman" w:hAnsi="Times New Roman" w:cs="Times New Roman"/>
          <w:b/>
          <w:bCs/>
        </w:rPr>
      </w:pPr>
      <w:r>
        <w:rPr>
          <w:rFonts w:ascii="Times New Roman" w:hAnsi="Times New Roman" w:cs="Times New Roman"/>
        </w:rPr>
        <w:t>t</w:t>
      </w:r>
      <w:r w:rsidR="003708C5">
        <w:rPr>
          <w:rFonts w:ascii="Times New Roman" w:hAnsi="Times New Roman" w:cs="Times New Roman"/>
        </w:rPr>
        <w:t>he quality or promise of quality of the applicant’s work</w:t>
      </w:r>
    </w:p>
    <w:p w14:paraId="0D0EA9B5" w14:textId="18B0C193" w:rsidR="003708C5" w:rsidRPr="003708C5" w:rsidRDefault="00976E66" w:rsidP="003708C5">
      <w:pPr>
        <w:pStyle w:val="ListParagraph"/>
        <w:numPr>
          <w:ilvl w:val="1"/>
          <w:numId w:val="1"/>
        </w:numPr>
        <w:rPr>
          <w:rFonts w:ascii="Times New Roman" w:hAnsi="Times New Roman" w:cs="Times New Roman"/>
          <w:b/>
          <w:bCs/>
        </w:rPr>
      </w:pPr>
      <w:r>
        <w:rPr>
          <w:rFonts w:ascii="Times New Roman" w:hAnsi="Times New Roman" w:cs="Times New Roman"/>
        </w:rPr>
        <w:t>t</w:t>
      </w:r>
      <w:r w:rsidR="003708C5">
        <w:rPr>
          <w:rFonts w:ascii="Times New Roman" w:hAnsi="Times New Roman" w:cs="Times New Roman"/>
        </w:rPr>
        <w:t>he quality of the conception, definition, organization, and description of the project</w:t>
      </w:r>
    </w:p>
    <w:p w14:paraId="537029C6" w14:textId="19A9A586" w:rsidR="003708C5" w:rsidRPr="003708C5" w:rsidRDefault="003708C5" w:rsidP="003708C5">
      <w:pPr>
        <w:pStyle w:val="ListParagraph"/>
        <w:numPr>
          <w:ilvl w:val="1"/>
          <w:numId w:val="1"/>
        </w:numPr>
        <w:rPr>
          <w:rFonts w:ascii="Times New Roman" w:hAnsi="Times New Roman" w:cs="Times New Roman"/>
          <w:b/>
          <w:bCs/>
        </w:rPr>
      </w:pPr>
      <w:r>
        <w:rPr>
          <w:rFonts w:ascii="Times New Roman" w:hAnsi="Times New Roman" w:cs="Times New Roman"/>
        </w:rPr>
        <w:t>the feasibility of the proposed plan of work and the likelihood that the applicant will complete the project</w:t>
      </w:r>
    </w:p>
    <w:p w14:paraId="54FF6193" w14:textId="37BDAF36" w:rsidR="003708C5" w:rsidRPr="003708C5" w:rsidRDefault="003708C5" w:rsidP="003708C5">
      <w:pPr>
        <w:pStyle w:val="ListParagraph"/>
        <w:numPr>
          <w:ilvl w:val="1"/>
          <w:numId w:val="1"/>
        </w:numPr>
        <w:rPr>
          <w:rFonts w:ascii="Times New Roman" w:hAnsi="Times New Roman" w:cs="Times New Roman"/>
          <w:b/>
          <w:bCs/>
        </w:rPr>
      </w:pPr>
      <w:r>
        <w:rPr>
          <w:rFonts w:ascii="Times New Roman" w:hAnsi="Times New Roman" w:cs="Times New Roman"/>
        </w:rPr>
        <w:t>the degree of collaboration between Nebraska Wesleyan University faculty and student members</w:t>
      </w:r>
    </w:p>
    <w:p w14:paraId="48A5DE95" w14:textId="77777777" w:rsidR="003708C5" w:rsidRPr="003708C5" w:rsidRDefault="003708C5" w:rsidP="003708C5">
      <w:pPr>
        <w:pStyle w:val="ListParagraph"/>
        <w:ind w:left="1440"/>
        <w:rPr>
          <w:rFonts w:ascii="Times New Roman" w:hAnsi="Times New Roman" w:cs="Times New Roman"/>
          <w:b/>
          <w:bCs/>
        </w:rPr>
      </w:pPr>
    </w:p>
    <w:p w14:paraId="23EEC37B" w14:textId="1E045D34" w:rsidR="003708C5" w:rsidRDefault="003708C5" w:rsidP="00557611">
      <w:pPr>
        <w:pStyle w:val="ListParagraph"/>
        <w:numPr>
          <w:ilvl w:val="0"/>
          <w:numId w:val="1"/>
        </w:numPr>
        <w:rPr>
          <w:rFonts w:ascii="Times New Roman" w:hAnsi="Times New Roman" w:cs="Times New Roman"/>
        </w:rPr>
      </w:pPr>
      <w:r w:rsidRPr="003708C5">
        <w:rPr>
          <w:rFonts w:ascii="Times New Roman" w:hAnsi="Times New Roman" w:cs="Times New Roman"/>
        </w:rPr>
        <w:t>Proposals</w:t>
      </w:r>
      <w:r>
        <w:rPr>
          <w:rFonts w:ascii="Times New Roman" w:hAnsi="Times New Roman" w:cs="Times New Roman"/>
        </w:rPr>
        <w:t xml:space="preserve"> will be evaluated by an interdisciplinary audience and should be written accordingly.</w:t>
      </w:r>
    </w:p>
    <w:p w14:paraId="43F25ADF" w14:textId="77777777" w:rsidR="0046765D" w:rsidRDefault="0046765D" w:rsidP="0046765D">
      <w:pPr>
        <w:pStyle w:val="ListParagraph"/>
        <w:rPr>
          <w:rFonts w:ascii="Times New Roman" w:hAnsi="Times New Roman" w:cs="Times New Roman"/>
        </w:rPr>
      </w:pPr>
    </w:p>
    <w:p w14:paraId="4DA3211A" w14:textId="20466870" w:rsidR="0046765D" w:rsidRPr="00D030DC" w:rsidRDefault="0046765D" w:rsidP="0046765D">
      <w:pPr>
        <w:pStyle w:val="ListParagraph"/>
        <w:numPr>
          <w:ilvl w:val="0"/>
          <w:numId w:val="1"/>
        </w:numPr>
        <w:rPr>
          <w:rFonts w:ascii="Times New Roman" w:hAnsi="Times New Roman" w:cs="Times New Roman"/>
          <w:b/>
          <w:bCs/>
        </w:rPr>
      </w:pPr>
      <w:r>
        <w:rPr>
          <w:rFonts w:ascii="Times New Roman" w:hAnsi="Times New Roman" w:cs="Times New Roman"/>
        </w:rPr>
        <w:t xml:space="preserve">Approximately 15% of the grant funds will be reserved for qualified proposals presented in each of the four funding periods. Among qualified proposals during each funding period, the committee will be equitable with distribution of funds between different divisions. </w:t>
      </w:r>
      <w:r w:rsidRPr="005D6667">
        <w:rPr>
          <w:rFonts w:ascii="Times New Roman" w:hAnsi="Times New Roman" w:cs="Times New Roman"/>
        </w:rPr>
        <w:t>Within previous years, there have been a plethora of proposals within a given quarter. Due to this, there must be an expectation that it is possible not all proposals be funded, or proposals may only be given partial funding.</w:t>
      </w:r>
    </w:p>
    <w:p w14:paraId="34C51E3D" w14:textId="77777777" w:rsidR="00D030DC" w:rsidRPr="00D030DC" w:rsidRDefault="00D030DC" w:rsidP="00D030DC">
      <w:pPr>
        <w:pStyle w:val="ListParagraph"/>
        <w:rPr>
          <w:rFonts w:ascii="Times New Roman" w:hAnsi="Times New Roman" w:cs="Times New Roman"/>
          <w:b/>
          <w:bCs/>
        </w:rPr>
      </w:pPr>
    </w:p>
    <w:p w14:paraId="5A20C914" w14:textId="2A216B95" w:rsidR="00D030DC" w:rsidRDefault="00D030DC" w:rsidP="00D030DC">
      <w:pPr>
        <w:pStyle w:val="ListParagraph"/>
        <w:numPr>
          <w:ilvl w:val="0"/>
          <w:numId w:val="1"/>
        </w:numPr>
        <w:rPr>
          <w:rFonts w:ascii="Times New Roman" w:hAnsi="Times New Roman" w:cs="Times New Roman"/>
        </w:rPr>
      </w:pPr>
      <w:r>
        <w:rPr>
          <w:rFonts w:ascii="Times New Roman" w:hAnsi="Times New Roman" w:cs="Times New Roman"/>
        </w:rPr>
        <w:t xml:space="preserve">Applications requesting funding for international travel </w:t>
      </w:r>
      <w:r>
        <w:rPr>
          <w:rFonts w:ascii="Times New Roman" w:hAnsi="Times New Roman" w:cs="Times New Roman"/>
          <w:b/>
          <w:bCs/>
        </w:rPr>
        <w:t>must receive</w:t>
      </w:r>
      <w:r>
        <w:rPr>
          <w:rFonts w:ascii="Times New Roman" w:hAnsi="Times New Roman" w:cs="Times New Roman"/>
        </w:rPr>
        <w:t xml:space="preserve"> preliminary approval from the Director of Global Engagement </w:t>
      </w:r>
      <w:r>
        <w:rPr>
          <w:rFonts w:ascii="Times New Roman" w:hAnsi="Times New Roman" w:cs="Times New Roman"/>
          <w:b/>
          <w:bCs/>
        </w:rPr>
        <w:t>before</w:t>
      </w:r>
      <w:r>
        <w:rPr>
          <w:rFonts w:ascii="Times New Roman" w:hAnsi="Times New Roman" w:cs="Times New Roman"/>
        </w:rPr>
        <w:t xml:space="preserve"> </w:t>
      </w:r>
      <w:proofErr w:type="gramStart"/>
      <w:r>
        <w:rPr>
          <w:rFonts w:ascii="Times New Roman" w:hAnsi="Times New Roman" w:cs="Times New Roman"/>
        </w:rPr>
        <w:t>submitting an application</w:t>
      </w:r>
      <w:proofErr w:type="gramEnd"/>
      <w:r>
        <w:rPr>
          <w:rFonts w:ascii="Times New Roman" w:hAnsi="Times New Roman" w:cs="Times New Roman"/>
        </w:rPr>
        <w:t xml:space="preserve"> to the SFC Committee. Applications will not be considered if approval is not given. If a grant/award is funded, students must meet with the Director of Global Engagement and comply with all requirements set forth. All travel must conform to the Nebraska Wesleyan University </w:t>
      </w:r>
      <w:hyperlink r:id="rId8" w:history="1">
        <w:r w:rsidR="009B01AE" w:rsidRPr="009B01AE">
          <w:rPr>
            <w:rStyle w:val="Hyperlink"/>
            <w:rFonts w:ascii="Times New Roman" w:hAnsi="Times New Roman" w:cs="Times New Roman"/>
          </w:rPr>
          <w:t>International T</w:t>
        </w:r>
        <w:r w:rsidRPr="009B01AE">
          <w:rPr>
            <w:rStyle w:val="Hyperlink"/>
            <w:rFonts w:ascii="Times New Roman" w:hAnsi="Times New Roman" w:cs="Times New Roman"/>
          </w:rPr>
          <w:t>ravel</w:t>
        </w:r>
        <w:r w:rsidR="009B01AE" w:rsidRPr="009B01AE">
          <w:rPr>
            <w:rStyle w:val="Hyperlink"/>
            <w:rFonts w:ascii="Times New Roman" w:hAnsi="Times New Roman" w:cs="Times New Roman"/>
          </w:rPr>
          <w:t xml:space="preserve"> P</w:t>
        </w:r>
        <w:r w:rsidRPr="009B01AE">
          <w:rPr>
            <w:rStyle w:val="Hyperlink"/>
            <w:rFonts w:ascii="Times New Roman" w:hAnsi="Times New Roman" w:cs="Times New Roman"/>
          </w:rPr>
          <w:t>olicy</w:t>
        </w:r>
      </w:hyperlink>
      <w:r>
        <w:rPr>
          <w:rFonts w:ascii="Times New Roman" w:hAnsi="Times New Roman" w:cs="Times New Roman"/>
        </w:rPr>
        <w:t xml:space="preserve"> fo</w:t>
      </w:r>
      <w:r w:rsidR="009B01AE">
        <w:rPr>
          <w:rFonts w:ascii="Times New Roman" w:hAnsi="Times New Roman" w:cs="Times New Roman"/>
        </w:rPr>
        <w:t>r student travel.</w:t>
      </w:r>
    </w:p>
    <w:p w14:paraId="1DEEE15D" w14:textId="77777777" w:rsidR="00D030DC" w:rsidRPr="00D030DC" w:rsidRDefault="00D030DC" w:rsidP="00D030DC">
      <w:pPr>
        <w:pStyle w:val="ListParagraph"/>
        <w:rPr>
          <w:rFonts w:ascii="Times New Roman" w:hAnsi="Times New Roman" w:cs="Times New Roman"/>
        </w:rPr>
      </w:pPr>
    </w:p>
    <w:p w14:paraId="4549A17D" w14:textId="5BAEC5AC" w:rsidR="00D030DC" w:rsidRPr="005F6943" w:rsidRDefault="005164D7" w:rsidP="005F6943">
      <w:pPr>
        <w:pStyle w:val="ListParagraph"/>
        <w:numPr>
          <w:ilvl w:val="0"/>
          <w:numId w:val="1"/>
        </w:numPr>
        <w:rPr>
          <w:rFonts w:ascii="Times New Roman" w:hAnsi="Times New Roman" w:cs="Times New Roman"/>
        </w:rPr>
      </w:pPr>
      <w:r>
        <w:rPr>
          <w:rFonts w:ascii="Times New Roman" w:hAnsi="Times New Roman" w:cs="Times New Roman"/>
        </w:rPr>
        <w:t>Personal travel of students, faculty, and staff must follow Centers for Disease Control and Prevention (CDC) and Lincoln-Lancaster County Health Department (LLCH) guidance for recommended testing and/or quarantine.</w:t>
      </w:r>
    </w:p>
    <w:p w14:paraId="3055FBAA" w14:textId="77777777" w:rsidR="00F0757B" w:rsidRPr="00F0757B" w:rsidRDefault="00F0757B" w:rsidP="00F0757B">
      <w:pPr>
        <w:pStyle w:val="ListParagraph"/>
        <w:rPr>
          <w:rFonts w:ascii="Times New Roman" w:hAnsi="Times New Roman" w:cs="Times New Roman"/>
          <w:b/>
          <w:bCs/>
        </w:rPr>
      </w:pPr>
    </w:p>
    <w:p w14:paraId="234E462E" w14:textId="77777777" w:rsidR="00F0757B" w:rsidRDefault="00F0757B" w:rsidP="00F0757B">
      <w:pPr>
        <w:pStyle w:val="ListParagraph"/>
        <w:numPr>
          <w:ilvl w:val="0"/>
          <w:numId w:val="1"/>
        </w:numPr>
        <w:rPr>
          <w:rFonts w:ascii="Times New Roman" w:hAnsi="Times New Roman" w:cs="Times New Roman"/>
        </w:rPr>
      </w:pPr>
      <w:r w:rsidRPr="008059DD">
        <w:rPr>
          <w:rFonts w:ascii="Times New Roman" w:hAnsi="Times New Roman" w:cs="Times New Roman"/>
        </w:rPr>
        <w:t>Individual</w:t>
      </w:r>
      <w:r>
        <w:rPr>
          <w:rFonts w:ascii="Times New Roman" w:hAnsi="Times New Roman" w:cs="Times New Roman"/>
        </w:rPr>
        <w:t xml:space="preserve"> students are limited to </w:t>
      </w:r>
      <w:r w:rsidRPr="000C299D">
        <w:rPr>
          <w:rFonts w:ascii="Times New Roman" w:hAnsi="Times New Roman" w:cs="Times New Roman"/>
          <w:b/>
          <w:bCs/>
        </w:rPr>
        <w:t>one</w:t>
      </w:r>
      <w:r>
        <w:rPr>
          <w:rFonts w:ascii="Times New Roman" w:hAnsi="Times New Roman" w:cs="Times New Roman"/>
        </w:rPr>
        <w:t xml:space="preserve"> Research, Artistic Endeavor, or Scholarship grant </w:t>
      </w:r>
      <w:r>
        <w:rPr>
          <w:rFonts w:ascii="Times New Roman" w:hAnsi="Times New Roman" w:cs="Times New Roman"/>
          <w:b/>
          <w:bCs/>
        </w:rPr>
        <w:t>and</w:t>
      </w:r>
      <w:r>
        <w:rPr>
          <w:rFonts w:ascii="Times New Roman" w:hAnsi="Times New Roman" w:cs="Times New Roman"/>
        </w:rPr>
        <w:t xml:space="preserve"> </w:t>
      </w:r>
      <w:r w:rsidRPr="000C299D">
        <w:rPr>
          <w:rFonts w:ascii="Times New Roman" w:hAnsi="Times New Roman" w:cs="Times New Roman"/>
          <w:b/>
          <w:bCs/>
        </w:rPr>
        <w:t>one</w:t>
      </w:r>
      <w:r>
        <w:rPr>
          <w:rFonts w:ascii="Times New Roman" w:hAnsi="Times New Roman" w:cs="Times New Roman"/>
        </w:rPr>
        <w:t xml:space="preserve"> Presentation Award per fiscal year.</w:t>
      </w:r>
    </w:p>
    <w:p w14:paraId="63EA589A" w14:textId="77777777" w:rsidR="00F0757B" w:rsidRDefault="00F0757B" w:rsidP="00F0757B">
      <w:pPr>
        <w:rPr>
          <w:rFonts w:ascii="Times New Roman" w:hAnsi="Times New Roman" w:cs="Times New Roman"/>
          <w:b/>
          <w:bCs/>
        </w:rPr>
      </w:pPr>
    </w:p>
    <w:p w14:paraId="43505DF0" w14:textId="6FCA6559" w:rsidR="00F0757B" w:rsidRPr="006349EB" w:rsidRDefault="006349EB" w:rsidP="00F0757B">
      <w:pPr>
        <w:pStyle w:val="ListParagraph"/>
        <w:numPr>
          <w:ilvl w:val="0"/>
          <w:numId w:val="1"/>
        </w:numPr>
        <w:rPr>
          <w:rFonts w:ascii="Times New Roman" w:hAnsi="Times New Roman" w:cs="Times New Roman"/>
        </w:rPr>
      </w:pPr>
      <w:r w:rsidRPr="006349EB">
        <w:rPr>
          <w:rFonts w:ascii="Times New Roman" w:hAnsi="Times New Roman" w:cs="Times New Roman"/>
        </w:rPr>
        <w:t xml:space="preserve">Individual faculty members are limited to </w:t>
      </w:r>
      <w:r w:rsidRPr="006349EB">
        <w:rPr>
          <w:rFonts w:ascii="Times New Roman" w:hAnsi="Times New Roman" w:cs="Times New Roman"/>
          <w:b/>
          <w:bCs/>
        </w:rPr>
        <w:t>one</w:t>
      </w:r>
      <w:r w:rsidRPr="006349EB">
        <w:rPr>
          <w:rFonts w:ascii="Times New Roman" w:hAnsi="Times New Roman" w:cs="Times New Roman"/>
        </w:rPr>
        <w:t xml:space="preserve"> faculty stipend per fiscal year.</w:t>
      </w:r>
    </w:p>
    <w:p w14:paraId="5789FF72" w14:textId="77777777" w:rsidR="00557611" w:rsidRDefault="00557611" w:rsidP="00557611">
      <w:pPr>
        <w:rPr>
          <w:rFonts w:ascii="Times New Roman" w:hAnsi="Times New Roman" w:cs="Times New Roman"/>
        </w:rPr>
      </w:pPr>
    </w:p>
    <w:p w14:paraId="088B65D4" w14:textId="744BAFD2" w:rsidR="00557611" w:rsidRPr="00557611" w:rsidRDefault="00557611" w:rsidP="00557611">
      <w:pPr>
        <w:rPr>
          <w:rFonts w:ascii="Times New Roman" w:hAnsi="Times New Roman" w:cs="Times New Roman"/>
          <w:b/>
          <w:bCs/>
          <w:u w:val="single"/>
        </w:rPr>
      </w:pPr>
      <w:r w:rsidRPr="00557611">
        <w:rPr>
          <w:rFonts w:ascii="Times New Roman" w:hAnsi="Times New Roman" w:cs="Times New Roman"/>
          <w:b/>
          <w:bCs/>
          <w:u w:val="single"/>
        </w:rPr>
        <w:t>Guidelines for Proposal Submissions</w:t>
      </w:r>
    </w:p>
    <w:p w14:paraId="0BFB50E4" w14:textId="77777777" w:rsidR="00557611" w:rsidRPr="00557611" w:rsidRDefault="00557611" w:rsidP="00557611">
      <w:pPr>
        <w:rPr>
          <w:rFonts w:ascii="Times New Roman" w:hAnsi="Times New Roman" w:cs="Times New Roman"/>
        </w:rPr>
      </w:pPr>
    </w:p>
    <w:p w14:paraId="0FDA147C" w14:textId="5AF910BA" w:rsidR="00FB5479" w:rsidRPr="00B7723B" w:rsidRDefault="00F30EE3" w:rsidP="00804CBA">
      <w:pPr>
        <w:pStyle w:val="ListParagraph"/>
        <w:numPr>
          <w:ilvl w:val="0"/>
          <w:numId w:val="5"/>
        </w:numPr>
        <w:rPr>
          <w:rFonts w:ascii="Times New Roman" w:hAnsi="Times New Roman" w:cs="Times New Roman"/>
          <w:b/>
          <w:bCs/>
        </w:rPr>
      </w:pPr>
      <w:r w:rsidRPr="00804CBA">
        <w:rPr>
          <w:rFonts w:ascii="Times New Roman" w:hAnsi="Times New Roman" w:cs="Times New Roman"/>
        </w:rPr>
        <w:t xml:space="preserve">Applicants should inform their Division Representative (i.e., Arts and Humanities, Natural and Health Sciences, &amp; Social and Applied Sciences) of the intent to apply and to ensure that their application type (Research, Artistic Endeavor, or Scholarship Grant versus presentation award) is appropriate. </w:t>
      </w:r>
      <w:r w:rsidR="00AA692E">
        <w:rPr>
          <w:rFonts w:ascii="Times New Roman" w:hAnsi="Times New Roman" w:cs="Times New Roman"/>
        </w:rPr>
        <w:t xml:space="preserve">Model applications can be found </w:t>
      </w:r>
      <w:hyperlink r:id="rId9" w:history="1">
        <w:r w:rsidR="00AA692E" w:rsidRPr="00AA692E">
          <w:rPr>
            <w:rStyle w:val="Hyperlink"/>
            <w:rFonts w:ascii="Times New Roman" w:hAnsi="Times New Roman" w:cs="Times New Roman"/>
          </w:rPr>
          <w:t>here</w:t>
        </w:r>
      </w:hyperlink>
      <w:r w:rsidR="00AA692E">
        <w:rPr>
          <w:rFonts w:ascii="Times New Roman" w:hAnsi="Times New Roman" w:cs="Times New Roman"/>
        </w:rPr>
        <w:t xml:space="preserve">. </w:t>
      </w:r>
      <w:r w:rsidRPr="00804CBA">
        <w:rPr>
          <w:rFonts w:ascii="Times New Roman" w:hAnsi="Times New Roman" w:cs="Times New Roman"/>
        </w:rPr>
        <w:t>Applicants are also strongly encouraged to submit a draft of the proposal to the Division Representative.</w:t>
      </w:r>
    </w:p>
    <w:p w14:paraId="401783C6" w14:textId="77777777" w:rsidR="00B7723B" w:rsidRPr="00804CBA" w:rsidRDefault="00B7723B" w:rsidP="00B7723B">
      <w:pPr>
        <w:pStyle w:val="ListParagraph"/>
        <w:rPr>
          <w:rFonts w:ascii="Times New Roman" w:hAnsi="Times New Roman" w:cs="Times New Roman"/>
          <w:b/>
          <w:bCs/>
        </w:rPr>
      </w:pPr>
    </w:p>
    <w:p w14:paraId="4235E104" w14:textId="7AE194FC" w:rsidR="00850DCF" w:rsidRPr="00B715A9" w:rsidRDefault="0045626A" w:rsidP="00F0757B">
      <w:pPr>
        <w:pStyle w:val="ListParagraph"/>
        <w:numPr>
          <w:ilvl w:val="0"/>
          <w:numId w:val="5"/>
        </w:numPr>
        <w:rPr>
          <w:rFonts w:ascii="Times New Roman" w:hAnsi="Times New Roman" w:cs="Times New Roman"/>
          <w:b/>
          <w:bCs/>
        </w:rPr>
      </w:pPr>
      <w:r>
        <w:rPr>
          <w:rFonts w:ascii="Times New Roman" w:hAnsi="Times New Roman" w:cs="Times New Roman"/>
        </w:rPr>
        <w:t>Proposals may come from an individual student, a group of students, or the faculty collaborator(s)/mentor(s).</w:t>
      </w:r>
      <w:r w:rsidR="00BF075D">
        <w:rPr>
          <w:rFonts w:ascii="Times New Roman" w:hAnsi="Times New Roman" w:cs="Times New Roman"/>
        </w:rPr>
        <w:t xml:space="preserve"> All proposals must demonstrate collaboration between faculty and student</w:t>
      </w:r>
      <w:r w:rsidR="001E59D7">
        <w:rPr>
          <w:rFonts w:ascii="Times New Roman" w:hAnsi="Times New Roman" w:cs="Times New Roman"/>
        </w:rPr>
        <w:t>s.</w:t>
      </w:r>
      <w:r w:rsidR="00FB69B4">
        <w:rPr>
          <w:rFonts w:ascii="Times New Roman" w:hAnsi="Times New Roman" w:cs="Times New Roman"/>
        </w:rPr>
        <w:t xml:space="preserve"> </w:t>
      </w:r>
      <w:r w:rsidR="003C01C6">
        <w:rPr>
          <w:rFonts w:ascii="Times New Roman" w:hAnsi="Times New Roman" w:cs="Times New Roman"/>
        </w:rPr>
        <w:t>Proposals may be student- or faculty-directed. If the proposal is student-directed, the collaborating faculty member has a responsibility to guide the student to ensure a high-quality proposal is submitted.</w:t>
      </w:r>
    </w:p>
    <w:p w14:paraId="03D392D4" w14:textId="77777777" w:rsidR="006379E7" w:rsidRPr="00F0757B" w:rsidRDefault="006379E7" w:rsidP="00F0757B">
      <w:pPr>
        <w:rPr>
          <w:rFonts w:ascii="Times New Roman" w:hAnsi="Times New Roman" w:cs="Times New Roman"/>
        </w:rPr>
      </w:pPr>
    </w:p>
    <w:p w14:paraId="03FCB452" w14:textId="721D81E9" w:rsidR="008059DD" w:rsidRDefault="006379E7" w:rsidP="00804CBA">
      <w:pPr>
        <w:pStyle w:val="ListParagraph"/>
        <w:numPr>
          <w:ilvl w:val="0"/>
          <w:numId w:val="5"/>
        </w:numPr>
        <w:rPr>
          <w:rFonts w:ascii="Times New Roman" w:hAnsi="Times New Roman" w:cs="Times New Roman"/>
        </w:rPr>
      </w:pPr>
      <w:r>
        <w:rPr>
          <w:rFonts w:ascii="Times New Roman" w:hAnsi="Times New Roman" w:cs="Times New Roman"/>
        </w:rPr>
        <w:lastRenderedPageBreak/>
        <w:t xml:space="preserve">Each </w:t>
      </w:r>
      <w:r>
        <w:rPr>
          <w:rFonts w:ascii="Times New Roman" w:hAnsi="Times New Roman" w:cs="Times New Roman"/>
          <w:b/>
          <w:bCs/>
        </w:rPr>
        <w:t xml:space="preserve">Research, Artistic Endeavor, or Scholarship </w:t>
      </w:r>
      <w:r w:rsidRPr="006379E7">
        <w:rPr>
          <w:rFonts w:ascii="Times New Roman" w:hAnsi="Times New Roman" w:cs="Times New Roman"/>
          <w:b/>
          <w:bCs/>
        </w:rPr>
        <w:t>Grant</w:t>
      </w:r>
      <w:r>
        <w:rPr>
          <w:rFonts w:ascii="Times New Roman" w:hAnsi="Times New Roman" w:cs="Times New Roman"/>
        </w:rPr>
        <w:t xml:space="preserve"> </w:t>
      </w:r>
      <w:r w:rsidR="00483FAA">
        <w:rPr>
          <w:rFonts w:ascii="Times New Roman" w:hAnsi="Times New Roman" w:cs="Times New Roman"/>
        </w:rPr>
        <w:t xml:space="preserve">proposal </w:t>
      </w:r>
      <w:r>
        <w:rPr>
          <w:rFonts w:ascii="Times New Roman" w:hAnsi="Times New Roman" w:cs="Times New Roman"/>
        </w:rPr>
        <w:t>can include a</w:t>
      </w:r>
      <w:r w:rsidR="00D37CDA">
        <w:rPr>
          <w:rFonts w:ascii="Times New Roman" w:hAnsi="Times New Roman" w:cs="Times New Roman"/>
        </w:rPr>
        <w:t xml:space="preserve"> stipend for</w:t>
      </w:r>
      <w:r>
        <w:rPr>
          <w:rFonts w:ascii="Times New Roman" w:hAnsi="Times New Roman" w:cs="Times New Roman"/>
        </w:rPr>
        <w:t xml:space="preserve"> $250</w:t>
      </w:r>
      <w:r w:rsidR="00D37CDA">
        <w:rPr>
          <w:rFonts w:ascii="Times New Roman" w:hAnsi="Times New Roman" w:cs="Times New Roman"/>
        </w:rPr>
        <w:t>-</w:t>
      </w:r>
      <w:r>
        <w:rPr>
          <w:rFonts w:ascii="Times New Roman" w:hAnsi="Times New Roman" w:cs="Times New Roman"/>
        </w:rPr>
        <w:t xml:space="preserve">$1,000 for the collaborating faculty member. This will be disbursed upon completion of all requirements associated with the grant. The number of hours the faculty member expects to spend </w:t>
      </w:r>
      <w:r>
        <w:rPr>
          <w:rFonts w:ascii="Times New Roman" w:hAnsi="Times New Roman" w:cs="Times New Roman"/>
          <w:b/>
          <w:bCs/>
        </w:rPr>
        <w:t>outside</w:t>
      </w:r>
      <w:r>
        <w:rPr>
          <w:rFonts w:ascii="Times New Roman" w:hAnsi="Times New Roman" w:cs="Times New Roman"/>
        </w:rPr>
        <w:t xml:space="preserve"> </w:t>
      </w:r>
      <w:r w:rsidRPr="006379E7">
        <w:rPr>
          <w:rFonts w:ascii="Times New Roman" w:hAnsi="Times New Roman" w:cs="Times New Roman"/>
          <w:b/>
          <w:bCs/>
        </w:rPr>
        <w:t>of normal coursework requirements</w:t>
      </w:r>
      <w:r>
        <w:rPr>
          <w:rFonts w:ascii="Times New Roman" w:hAnsi="Times New Roman" w:cs="Times New Roman"/>
        </w:rPr>
        <w:t xml:space="preserve"> with this student should be considered when requested a stipend.</w:t>
      </w:r>
      <w:r>
        <w:rPr>
          <w:rFonts w:ascii="Times New Roman" w:hAnsi="Times New Roman" w:cs="Times New Roman"/>
          <w:b/>
          <w:bCs/>
        </w:rPr>
        <w:t xml:space="preserve"> </w:t>
      </w:r>
      <w:r>
        <w:rPr>
          <w:rFonts w:ascii="Times New Roman" w:hAnsi="Times New Roman" w:cs="Times New Roman"/>
        </w:rPr>
        <w:t>The stipend is not considered in the project budget and faculty members are not expected to contribute their stipend to if all requested funding is not awarded to the project.</w:t>
      </w:r>
    </w:p>
    <w:p w14:paraId="0025C101" w14:textId="77777777" w:rsidR="00966E49" w:rsidRPr="00966E49" w:rsidRDefault="00966E49" w:rsidP="00966E49">
      <w:pPr>
        <w:pStyle w:val="ListParagraph"/>
        <w:rPr>
          <w:rFonts w:ascii="Times New Roman" w:hAnsi="Times New Roman" w:cs="Times New Roman"/>
        </w:rPr>
      </w:pPr>
    </w:p>
    <w:p w14:paraId="279BA22F" w14:textId="59800879" w:rsidR="001E0C22" w:rsidRDefault="00966E49" w:rsidP="00C46A21">
      <w:pPr>
        <w:pStyle w:val="ListParagraph"/>
        <w:numPr>
          <w:ilvl w:val="0"/>
          <w:numId w:val="5"/>
        </w:numPr>
        <w:rPr>
          <w:rFonts w:ascii="Times New Roman" w:hAnsi="Times New Roman" w:cs="Times New Roman"/>
        </w:rPr>
      </w:pPr>
      <w:r w:rsidRPr="00894EBF">
        <w:rPr>
          <w:rFonts w:ascii="Times New Roman" w:hAnsi="Times New Roman" w:cs="Times New Roman"/>
        </w:rPr>
        <w:t xml:space="preserve">There is an associated budget sheet for all applications. </w:t>
      </w:r>
      <w:r w:rsidR="00F14331" w:rsidRPr="00894EBF">
        <w:rPr>
          <w:rFonts w:ascii="Times New Roman" w:hAnsi="Times New Roman" w:cs="Times New Roman"/>
        </w:rPr>
        <w:t>Please be sure to</w:t>
      </w:r>
      <w:r w:rsidR="0004724A" w:rsidRPr="00894EBF">
        <w:rPr>
          <w:rFonts w:ascii="Times New Roman" w:hAnsi="Times New Roman" w:cs="Times New Roman"/>
        </w:rPr>
        <w:t xml:space="preserve"> show</w:t>
      </w:r>
      <w:r w:rsidR="00F14331" w:rsidRPr="00894EBF">
        <w:rPr>
          <w:rFonts w:ascii="Times New Roman" w:hAnsi="Times New Roman" w:cs="Times New Roman"/>
        </w:rPr>
        <w:t xml:space="preserve"> proof for fund</w:t>
      </w:r>
      <w:r w:rsidR="005F00D5" w:rsidRPr="00894EBF">
        <w:rPr>
          <w:rFonts w:ascii="Times New Roman" w:hAnsi="Times New Roman" w:cs="Times New Roman"/>
        </w:rPr>
        <w:t xml:space="preserve"> requests</w:t>
      </w:r>
      <w:r w:rsidR="00F14331" w:rsidRPr="00894EBF">
        <w:rPr>
          <w:rFonts w:ascii="Times New Roman" w:hAnsi="Times New Roman" w:cs="Times New Roman"/>
        </w:rPr>
        <w:t xml:space="preserve"> (e.g., links to registration fees, </w:t>
      </w:r>
      <w:r w:rsidR="005F00D5" w:rsidRPr="00894EBF">
        <w:rPr>
          <w:rFonts w:ascii="Times New Roman" w:hAnsi="Times New Roman" w:cs="Times New Roman"/>
        </w:rPr>
        <w:t xml:space="preserve">receipts, </w:t>
      </w:r>
      <w:r w:rsidR="00F14331" w:rsidRPr="00894EBF">
        <w:rPr>
          <w:rFonts w:ascii="Times New Roman" w:hAnsi="Times New Roman" w:cs="Times New Roman"/>
        </w:rPr>
        <w:t xml:space="preserve">proof of purchase for travel/lodging, per diem rates based on U.S. </w:t>
      </w:r>
      <w:hyperlink r:id="rId10" w:history="1">
        <w:r w:rsidR="00F14331" w:rsidRPr="00894EBF">
          <w:rPr>
            <w:rStyle w:val="Hyperlink"/>
            <w:rFonts w:ascii="Times New Roman" w:hAnsi="Times New Roman" w:cs="Times New Roman"/>
          </w:rPr>
          <w:t>GSA</w:t>
        </w:r>
      </w:hyperlink>
      <w:r w:rsidR="00F14331" w:rsidRPr="00894EBF">
        <w:rPr>
          <w:rFonts w:ascii="Times New Roman" w:hAnsi="Times New Roman" w:cs="Times New Roman"/>
        </w:rPr>
        <w:t xml:space="preserve"> rates</w:t>
      </w:r>
      <w:r w:rsidR="00B33FEF" w:rsidRPr="00894EBF">
        <w:rPr>
          <w:rFonts w:ascii="Times New Roman" w:hAnsi="Times New Roman" w:cs="Times New Roman"/>
        </w:rPr>
        <w:t>).</w:t>
      </w:r>
      <w:r w:rsidR="00351D5B">
        <w:rPr>
          <w:rFonts w:ascii="Times New Roman" w:hAnsi="Times New Roman" w:cs="Times New Roman"/>
        </w:rPr>
        <w:t xml:space="preserve"> Please note, student</w:t>
      </w:r>
      <w:r w:rsidR="00E97C74">
        <w:rPr>
          <w:rFonts w:ascii="Times New Roman" w:hAnsi="Times New Roman" w:cs="Times New Roman"/>
        </w:rPr>
        <w:t xml:space="preserve">s may request funds for traveling, lodging, per diem, etc., but are unable to request </w:t>
      </w:r>
      <w:r w:rsidR="00E97C74">
        <w:rPr>
          <w:rFonts w:ascii="Times New Roman" w:hAnsi="Times New Roman" w:cs="Times New Roman"/>
          <w:b/>
          <w:bCs/>
        </w:rPr>
        <w:t>stipends</w:t>
      </w:r>
      <w:r w:rsidR="00E97C74">
        <w:rPr>
          <w:rFonts w:ascii="Times New Roman" w:hAnsi="Times New Roman" w:cs="Times New Roman"/>
        </w:rPr>
        <w:t>. The intention of t</w:t>
      </w:r>
      <w:r w:rsidR="00CF5003">
        <w:rPr>
          <w:rFonts w:ascii="Times New Roman" w:hAnsi="Times New Roman" w:cs="Times New Roman"/>
        </w:rPr>
        <w:t xml:space="preserve">he </w:t>
      </w:r>
      <w:r w:rsidR="00E97C74">
        <w:rPr>
          <w:rFonts w:ascii="Times New Roman" w:hAnsi="Times New Roman" w:cs="Times New Roman"/>
        </w:rPr>
        <w:t>funds is</w:t>
      </w:r>
      <w:r w:rsidR="00CF5003">
        <w:rPr>
          <w:rFonts w:ascii="Times New Roman" w:hAnsi="Times New Roman" w:cs="Times New Roman"/>
        </w:rPr>
        <w:t xml:space="preserve"> to help students </w:t>
      </w:r>
      <w:r w:rsidR="00A532B9">
        <w:rPr>
          <w:rFonts w:ascii="Times New Roman" w:hAnsi="Times New Roman" w:cs="Times New Roman"/>
        </w:rPr>
        <w:t xml:space="preserve">obtain resources that will </w:t>
      </w:r>
      <w:r w:rsidR="00CF5003">
        <w:rPr>
          <w:rFonts w:ascii="Times New Roman" w:hAnsi="Times New Roman" w:cs="Times New Roman"/>
        </w:rPr>
        <w:t>support their research</w:t>
      </w:r>
      <w:r w:rsidR="006D6F1B">
        <w:rPr>
          <w:rFonts w:ascii="Times New Roman" w:hAnsi="Times New Roman" w:cs="Times New Roman"/>
        </w:rPr>
        <w:t xml:space="preserve"> or creative endeavor, not fund them for hourly work.</w:t>
      </w:r>
    </w:p>
    <w:p w14:paraId="628C5417" w14:textId="77777777" w:rsidR="004F0CB6" w:rsidRPr="009B3E10" w:rsidRDefault="004F0CB6" w:rsidP="009B3E10">
      <w:pPr>
        <w:rPr>
          <w:rFonts w:ascii="Times New Roman" w:hAnsi="Times New Roman" w:cs="Times New Roman"/>
        </w:rPr>
      </w:pPr>
    </w:p>
    <w:p w14:paraId="09B63AB3" w14:textId="143929DB" w:rsidR="00732B0B" w:rsidRDefault="00732B0B" w:rsidP="004F0CB6">
      <w:pPr>
        <w:pStyle w:val="ListParagraph"/>
        <w:numPr>
          <w:ilvl w:val="0"/>
          <w:numId w:val="5"/>
        </w:numPr>
        <w:rPr>
          <w:rFonts w:ascii="Times New Roman" w:hAnsi="Times New Roman" w:cs="Times New Roman"/>
        </w:rPr>
      </w:pPr>
      <w:r>
        <w:rPr>
          <w:rFonts w:ascii="Times New Roman" w:hAnsi="Times New Roman" w:cs="Times New Roman"/>
        </w:rPr>
        <w:t>Once a proposal is awarded, Carrie-</w:t>
      </w:r>
      <w:proofErr w:type="spellStart"/>
      <w:r>
        <w:rPr>
          <w:rFonts w:ascii="Times New Roman" w:hAnsi="Times New Roman" w:cs="Times New Roman"/>
        </w:rPr>
        <w:t>Meeske</w:t>
      </w:r>
      <w:proofErr w:type="spellEnd"/>
      <w:r>
        <w:rPr>
          <w:rFonts w:ascii="Times New Roman" w:hAnsi="Times New Roman" w:cs="Times New Roman"/>
        </w:rPr>
        <w:t xml:space="preserve"> Holloway will send all recipients an award letter. This award letter </w:t>
      </w:r>
      <w:r>
        <w:rPr>
          <w:rFonts w:ascii="Times New Roman" w:hAnsi="Times New Roman" w:cs="Times New Roman"/>
          <w:b/>
          <w:bCs/>
        </w:rPr>
        <w:t>must be signed and returned to Carrie within two weeks.</w:t>
      </w:r>
      <w:r>
        <w:rPr>
          <w:rFonts w:ascii="Times New Roman" w:hAnsi="Times New Roman" w:cs="Times New Roman"/>
        </w:rPr>
        <w:t xml:space="preserve"> If the award letter is not returned within this timeline, awards will </w:t>
      </w:r>
      <w:r>
        <w:rPr>
          <w:rFonts w:ascii="Times New Roman" w:hAnsi="Times New Roman" w:cs="Times New Roman"/>
          <w:b/>
          <w:bCs/>
        </w:rPr>
        <w:t>not be distributed.</w:t>
      </w:r>
    </w:p>
    <w:p w14:paraId="2EF6A6F7" w14:textId="77777777" w:rsidR="00732B0B" w:rsidRPr="00732B0B" w:rsidRDefault="00732B0B" w:rsidP="00732B0B">
      <w:pPr>
        <w:pStyle w:val="ListParagraph"/>
        <w:rPr>
          <w:rFonts w:ascii="Times New Roman" w:hAnsi="Times New Roman" w:cs="Times New Roman"/>
          <w:b/>
          <w:bCs/>
        </w:rPr>
      </w:pPr>
    </w:p>
    <w:p w14:paraId="6D68A4EF" w14:textId="61F856CA" w:rsidR="004F0CB6" w:rsidRDefault="00732B0B" w:rsidP="004F0CB6">
      <w:pPr>
        <w:pStyle w:val="ListParagraph"/>
        <w:numPr>
          <w:ilvl w:val="0"/>
          <w:numId w:val="5"/>
        </w:numPr>
        <w:rPr>
          <w:rFonts w:ascii="Times New Roman" w:hAnsi="Times New Roman" w:cs="Times New Roman"/>
        </w:rPr>
      </w:pPr>
      <w:r w:rsidRPr="00732B0B">
        <w:rPr>
          <w:rFonts w:ascii="Times New Roman" w:hAnsi="Times New Roman" w:cs="Times New Roman"/>
        </w:rPr>
        <w:t>Once</w:t>
      </w:r>
      <w:r>
        <w:rPr>
          <w:rFonts w:ascii="Times New Roman" w:hAnsi="Times New Roman" w:cs="Times New Roman"/>
        </w:rPr>
        <w:t xml:space="preserve"> an award letter is signed and returned</w:t>
      </w:r>
      <w:r w:rsidR="004F0CB6">
        <w:rPr>
          <w:rFonts w:ascii="Times New Roman" w:hAnsi="Times New Roman" w:cs="Times New Roman"/>
        </w:rPr>
        <w:t>, students or faculty must submit receipts to receive reimbursement of expenses. This may be handled at the department level.</w:t>
      </w:r>
      <w:r w:rsidR="003F454A">
        <w:rPr>
          <w:rFonts w:ascii="Times New Roman" w:hAnsi="Times New Roman" w:cs="Times New Roman"/>
        </w:rPr>
        <w:t xml:space="preserve"> Please contact the SFC Committee Chair if additional information </w:t>
      </w:r>
      <w:r w:rsidR="00B80380">
        <w:rPr>
          <w:rFonts w:ascii="Times New Roman" w:hAnsi="Times New Roman" w:cs="Times New Roman"/>
        </w:rPr>
        <w:t>is needed pertaining to</w:t>
      </w:r>
      <w:r w:rsidR="003F454A">
        <w:rPr>
          <w:rFonts w:ascii="Times New Roman" w:hAnsi="Times New Roman" w:cs="Times New Roman"/>
        </w:rPr>
        <w:t xml:space="preserve"> this process.</w:t>
      </w:r>
    </w:p>
    <w:p w14:paraId="7E35584A" w14:textId="77777777" w:rsidR="001116E5" w:rsidRPr="001116E5" w:rsidRDefault="001116E5" w:rsidP="001116E5">
      <w:pPr>
        <w:pStyle w:val="ListParagraph"/>
        <w:rPr>
          <w:rFonts w:ascii="Times New Roman" w:hAnsi="Times New Roman" w:cs="Times New Roman"/>
        </w:rPr>
      </w:pPr>
    </w:p>
    <w:p w14:paraId="5B985658" w14:textId="5646B1FA" w:rsidR="001116E5" w:rsidRPr="003F454A" w:rsidRDefault="001116E5" w:rsidP="004F0CB6">
      <w:pPr>
        <w:pStyle w:val="ListParagraph"/>
        <w:numPr>
          <w:ilvl w:val="0"/>
          <w:numId w:val="5"/>
        </w:numPr>
        <w:rPr>
          <w:rFonts w:ascii="Times New Roman" w:hAnsi="Times New Roman" w:cs="Times New Roman"/>
        </w:rPr>
      </w:pPr>
      <w:r>
        <w:rPr>
          <w:rFonts w:ascii="Times New Roman" w:hAnsi="Times New Roman" w:cs="Times New Roman"/>
        </w:rPr>
        <w:t>All real property acquired with funds from a SFC grant/award belongs to Nebraska Wesleyan University unless otherwise authorized by the SFC Committee. Applications should address if the property already exists on campus, and what will happen with the property after the grant period.</w:t>
      </w:r>
    </w:p>
    <w:p w14:paraId="5C913374" w14:textId="77777777" w:rsidR="00C66341" w:rsidRPr="00894EBF" w:rsidRDefault="00C66341" w:rsidP="00894EBF">
      <w:pPr>
        <w:rPr>
          <w:rFonts w:ascii="Times New Roman" w:hAnsi="Times New Roman" w:cs="Times New Roman"/>
        </w:rPr>
      </w:pPr>
    </w:p>
    <w:p w14:paraId="72FC8542" w14:textId="73D60D35" w:rsidR="00C66341" w:rsidRDefault="003E6A61" w:rsidP="00804CBA">
      <w:pPr>
        <w:pStyle w:val="ListParagraph"/>
        <w:numPr>
          <w:ilvl w:val="0"/>
          <w:numId w:val="5"/>
        </w:numPr>
        <w:rPr>
          <w:rFonts w:ascii="Times New Roman" w:hAnsi="Times New Roman" w:cs="Times New Roman"/>
        </w:rPr>
      </w:pPr>
      <w:r>
        <w:rPr>
          <w:rFonts w:ascii="Times New Roman" w:hAnsi="Times New Roman" w:cs="Times New Roman"/>
        </w:rPr>
        <w:t xml:space="preserve">Students who receive the </w:t>
      </w:r>
      <w:r>
        <w:rPr>
          <w:rFonts w:ascii="Times New Roman" w:hAnsi="Times New Roman" w:cs="Times New Roman"/>
          <w:b/>
          <w:bCs/>
        </w:rPr>
        <w:t>Research, Artistic Endeavor, or Scholarship Grant</w:t>
      </w:r>
      <w:r>
        <w:rPr>
          <w:rFonts w:ascii="Times New Roman" w:hAnsi="Times New Roman" w:cs="Times New Roman"/>
        </w:rPr>
        <w:t xml:space="preserve"> may choose to enroll in the non-credit, pass/fail course IDS 2000 (Student-Faculty Collaborative Research) for a $25.00 fee. This fee may be included in the budget. Students should be enrolled for the course during the semester when research mainly occurs. The chair of the SFC Committee will be listed as the instructor of record for this course.</w:t>
      </w:r>
    </w:p>
    <w:p w14:paraId="4D71C0E9" w14:textId="77777777" w:rsidR="00587A80" w:rsidRPr="00587A80" w:rsidRDefault="00587A80" w:rsidP="00587A80">
      <w:pPr>
        <w:pStyle w:val="ListParagraph"/>
        <w:rPr>
          <w:rFonts w:ascii="Times New Roman" w:hAnsi="Times New Roman" w:cs="Times New Roman"/>
        </w:rPr>
      </w:pPr>
    </w:p>
    <w:p w14:paraId="1E91FF26" w14:textId="1A2EF708" w:rsidR="00CC6D63" w:rsidRDefault="005A1F3C" w:rsidP="00804CBA">
      <w:pPr>
        <w:pStyle w:val="ListParagraph"/>
        <w:numPr>
          <w:ilvl w:val="0"/>
          <w:numId w:val="5"/>
        </w:numPr>
        <w:rPr>
          <w:rFonts w:ascii="Times New Roman" w:hAnsi="Times New Roman" w:cs="Times New Roman"/>
        </w:rPr>
      </w:pPr>
      <w:r>
        <w:rPr>
          <w:rFonts w:ascii="Times New Roman" w:hAnsi="Times New Roman" w:cs="Times New Roman"/>
        </w:rPr>
        <w:t xml:space="preserve">Once the </w:t>
      </w:r>
      <w:r w:rsidR="00191CE8">
        <w:rPr>
          <w:rFonts w:ascii="Times New Roman" w:hAnsi="Times New Roman" w:cs="Times New Roman"/>
        </w:rPr>
        <w:t xml:space="preserve">awarded </w:t>
      </w:r>
      <w:r>
        <w:rPr>
          <w:rFonts w:ascii="Times New Roman" w:hAnsi="Times New Roman" w:cs="Times New Roman"/>
        </w:rPr>
        <w:t xml:space="preserve">project is completed, the author of the grant (either student or faculty member) </w:t>
      </w:r>
      <w:r w:rsidR="004628A8">
        <w:rPr>
          <w:rFonts w:ascii="Times New Roman" w:hAnsi="Times New Roman" w:cs="Times New Roman"/>
        </w:rPr>
        <w:t>must</w:t>
      </w:r>
      <w:r>
        <w:rPr>
          <w:rFonts w:ascii="Times New Roman" w:hAnsi="Times New Roman" w:cs="Times New Roman"/>
        </w:rPr>
        <w:t xml:space="preserve"> submit a Final Interim Report to Carrie </w:t>
      </w:r>
      <w:proofErr w:type="spellStart"/>
      <w:r>
        <w:rPr>
          <w:rFonts w:ascii="Times New Roman" w:hAnsi="Times New Roman" w:cs="Times New Roman"/>
        </w:rPr>
        <w:t>Meeske</w:t>
      </w:r>
      <w:proofErr w:type="spellEnd"/>
      <w:r>
        <w:rPr>
          <w:rFonts w:ascii="Times New Roman" w:hAnsi="Times New Roman" w:cs="Times New Roman"/>
        </w:rPr>
        <w:t xml:space="preserve"> Holloway. This report should be completed </w:t>
      </w:r>
      <w:r w:rsidR="005073B9">
        <w:rPr>
          <w:rFonts w:ascii="Times New Roman" w:hAnsi="Times New Roman" w:cs="Times New Roman"/>
        </w:rPr>
        <w:t>no more than one-week after the funding period elapses.</w:t>
      </w:r>
    </w:p>
    <w:p w14:paraId="61F6147E" w14:textId="77777777" w:rsidR="00CC6D63" w:rsidRPr="00AB6C7A" w:rsidRDefault="00CC6D63" w:rsidP="00AB6C7A">
      <w:pPr>
        <w:rPr>
          <w:rFonts w:ascii="Times New Roman" w:hAnsi="Times New Roman" w:cs="Times New Roman"/>
        </w:rPr>
      </w:pPr>
    </w:p>
    <w:p w14:paraId="69D28CD5" w14:textId="3FAA0C03" w:rsidR="00587A80" w:rsidRDefault="00C57298" w:rsidP="00804CBA">
      <w:pPr>
        <w:pStyle w:val="ListParagraph"/>
        <w:numPr>
          <w:ilvl w:val="0"/>
          <w:numId w:val="5"/>
        </w:numPr>
        <w:rPr>
          <w:rFonts w:ascii="Times New Roman" w:hAnsi="Times New Roman" w:cs="Times New Roman"/>
        </w:rPr>
      </w:pPr>
      <w:r>
        <w:rPr>
          <w:rFonts w:ascii="Times New Roman" w:hAnsi="Times New Roman" w:cs="Times New Roman"/>
        </w:rPr>
        <w:t xml:space="preserve">Students who receive </w:t>
      </w:r>
      <w:r w:rsidR="00FA41A6">
        <w:rPr>
          <w:rFonts w:ascii="Times New Roman" w:hAnsi="Times New Roman" w:cs="Times New Roman"/>
        </w:rPr>
        <w:t xml:space="preserve">either a </w:t>
      </w:r>
      <w:r>
        <w:rPr>
          <w:rFonts w:ascii="Times New Roman" w:hAnsi="Times New Roman" w:cs="Times New Roman"/>
          <w:b/>
          <w:bCs/>
        </w:rPr>
        <w:t>Research, Artistic Endeavor, or Scholarship Grant</w:t>
      </w:r>
      <w:r>
        <w:rPr>
          <w:rFonts w:ascii="Times New Roman" w:hAnsi="Times New Roman" w:cs="Times New Roman"/>
        </w:rPr>
        <w:t xml:space="preserve"> </w:t>
      </w:r>
      <w:r w:rsidR="00FA41A6">
        <w:rPr>
          <w:rFonts w:ascii="Times New Roman" w:hAnsi="Times New Roman" w:cs="Times New Roman"/>
        </w:rPr>
        <w:t xml:space="preserve">or </w:t>
      </w:r>
      <w:r w:rsidR="00FA41A6">
        <w:rPr>
          <w:rFonts w:ascii="Times New Roman" w:hAnsi="Times New Roman" w:cs="Times New Roman"/>
          <w:b/>
          <w:bCs/>
        </w:rPr>
        <w:t>Presentation</w:t>
      </w:r>
      <w:r w:rsidR="00FA41A6" w:rsidRPr="00FA41A6">
        <w:rPr>
          <w:rFonts w:ascii="Times New Roman" w:hAnsi="Times New Roman" w:cs="Times New Roman"/>
          <w:b/>
          <w:bCs/>
        </w:rPr>
        <w:t xml:space="preserve"> Award</w:t>
      </w:r>
      <w:r w:rsidR="00FA41A6">
        <w:rPr>
          <w:rFonts w:ascii="Times New Roman" w:hAnsi="Times New Roman" w:cs="Times New Roman"/>
        </w:rPr>
        <w:t xml:space="preserve"> </w:t>
      </w:r>
      <w:r w:rsidRPr="00FA41A6">
        <w:rPr>
          <w:rFonts w:ascii="Times New Roman" w:hAnsi="Times New Roman" w:cs="Times New Roman"/>
        </w:rPr>
        <w:t>will</w:t>
      </w:r>
      <w:r>
        <w:rPr>
          <w:rFonts w:ascii="Times New Roman" w:hAnsi="Times New Roman" w:cs="Times New Roman"/>
        </w:rPr>
        <w:t xml:space="preserve"> present results of their projects in a university-wide research symposium held each spring.</w:t>
      </w:r>
    </w:p>
    <w:p w14:paraId="25026943" w14:textId="77777777" w:rsidR="00FA3244" w:rsidRDefault="00FA3244" w:rsidP="00D64D0F">
      <w:pPr>
        <w:rPr>
          <w:rFonts w:ascii="Times New Roman" w:hAnsi="Times New Roman" w:cs="Times New Roman"/>
          <w:b/>
          <w:bCs/>
        </w:rPr>
      </w:pPr>
    </w:p>
    <w:p w14:paraId="0275A01E" w14:textId="77777777" w:rsidR="00FA3244" w:rsidRDefault="00FA3244" w:rsidP="00D64D0F">
      <w:pPr>
        <w:rPr>
          <w:rFonts w:ascii="Times New Roman" w:hAnsi="Times New Roman" w:cs="Times New Roman"/>
          <w:b/>
          <w:bCs/>
        </w:rPr>
      </w:pPr>
    </w:p>
    <w:p w14:paraId="142B2811" w14:textId="77777777" w:rsidR="00FA3244" w:rsidRDefault="00FA3244" w:rsidP="00D64D0F">
      <w:pPr>
        <w:rPr>
          <w:rFonts w:ascii="Times New Roman" w:hAnsi="Times New Roman" w:cs="Times New Roman"/>
          <w:b/>
          <w:bCs/>
        </w:rPr>
      </w:pPr>
    </w:p>
    <w:p w14:paraId="3953448C" w14:textId="77777777" w:rsidR="00404DE6" w:rsidRDefault="00404DE6" w:rsidP="00D64D0F">
      <w:pPr>
        <w:rPr>
          <w:rFonts w:ascii="Times New Roman" w:hAnsi="Times New Roman" w:cs="Times New Roman"/>
          <w:b/>
          <w:bCs/>
        </w:rPr>
      </w:pPr>
    </w:p>
    <w:p w14:paraId="404E427E" w14:textId="77777777" w:rsidR="00FA3244" w:rsidRDefault="00FA3244" w:rsidP="00D64D0F">
      <w:pPr>
        <w:rPr>
          <w:rFonts w:ascii="Times New Roman" w:hAnsi="Times New Roman" w:cs="Times New Roman"/>
          <w:b/>
          <w:bCs/>
        </w:rPr>
      </w:pPr>
    </w:p>
    <w:p w14:paraId="2BE42D5E" w14:textId="77777777" w:rsidR="00FA3244" w:rsidRDefault="00FA3244" w:rsidP="00D64D0F">
      <w:pPr>
        <w:rPr>
          <w:rFonts w:ascii="Times New Roman" w:hAnsi="Times New Roman" w:cs="Times New Roman"/>
          <w:b/>
          <w:bCs/>
        </w:rPr>
      </w:pPr>
    </w:p>
    <w:p w14:paraId="6DE7D0D8" w14:textId="77777777" w:rsidR="00FA3244" w:rsidRDefault="00FA3244" w:rsidP="00D64D0F">
      <w:pPr>
        <w:rPr>
          <w:rFonts w:ascii="Times New Roman" w:hAnsi="Times New Roman" w:cs="Times New Roman"/>
          <w:b/>
          <w:bCs/>
        </w:rPr>
      </w:pPr>
    </w:p>
    <w:p w14:paraId="25AEAA4D" w14:textId="44A95D9B" w:rsidR="00D64D0F" w:rsidRPr="00B606EC" w:rsidRDefault="005F6943" w:rsidP="00B606EC">
      <w:pPr>
        <w:rPr>
          <w:rFonts w:ascii="Times New Roman" w:hAnsi="Times New Roman" w:cs="Times New Roman"/>
        </w:rPr>
      </w:pPr>
      <w:r>
        <w:rPr>
          <w:rFonts w:ascii="Times New Roman" w:hAnsi="Times New Roman" w:cs="Times New Roman"/>
        </w:rPr>
        <w:t>If questions arise throughout the process, please be sure to contact your Division Representative or the Chair of the SFC Committee for guidance.</w:t>
      </w:r>
      <w:r w:rsidR="003C521B">
        <w:rPr>
          <w:rFonts w:ascii="Times New Roman" w:hAnsi="Times New Roman" w:cs="Times New Roman"/>
        </w:rPr>
        <w:t xml:space="preserve"> The committee looks forward to your applications.</w:t>
      </w:r>
    </w:p>
    <w:sectPr w:rsidR="00D64D0F" w:rsidRPr="00B606EC" w:rsidSect="0009032A">
      <w:headerReference w:type="default" r:id="rId11"/>
      <w:pgSz w:w="12240" w:h="15840"/>
      <w:pgMar w:top="1354" w:right="1354" w:bottom="274" w:left="1325" w:header="73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3C92F" w14:textId="77777777" w:rsidR="00373996" w:rsidRDefault="00373996" w:rsidP="005A2B20">
      <w:r>
        <w:separator/>
      </w:r>
    </w:p>
  </w:endnote>
  <w:endnote w:type="continuationSeparator" w:id="0">
    <w:p w14:paraId="52D8D555" w14:textId="77777777" w:rsidR="00373996" w:rsidRDefault="00373996" w:rsidP="005A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69717" w14:textId="77777777" w:rsidR="00373996" w:rsidRDefault="00373996" w:rsidP="005A2B20">
      <w:r>
        <w:separator/>
      </w:r>
    </w:p>
  </w:footnote>
  <w:footnote w:type="continuationSeparator" w:id="0">
    <w:p w14:paraId="4D22EBE4" w14:textId="77777777" w:rsidR="00373996" w:rsidRDefault="00373996" w:rsidP="005A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2E9C" w14:textId="0CE92563" w:rsidR="005A2B20" w:rsidRPr="005A2B20" w:rsidRDefault="005A2B20" w:rsidP="005A2B20">
    <w:pPr>
      <w:pStyle w:val="Header"/>
      <w:jc w:val="right"/>
      <w:rPr>
        <w:rFonts w:ascii="Times New Roman" w:hAnsi="Times New Roman" w:cs="Times New Roman"/>
        <w:sz w:val="20"/>
        <w:szCs w:val="20"/>
      </w:rPr>
    </w:pPr>
    <w:r w:rsidRPr="005A2B20">
      <w:rPr>
        <w:rFonts w:ascii="Times New Roman" w:hAnsi="Times New Roman" w:cs="Times New Roman"/>
        <w:sz w:val="20"/>
        <w:szCs w:val="20"/>
      </w:rPr>
      <w:t>Updated July 202</w:t>
    </w:r>
    <w:r w:rsidR="00870B84">
      <w:rPr>
        <w:rFonts w:ascii="Times New Roman" w:hAnsi="Times New Roman" w:cs="Times New Roman"/>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20873"/>
    <w:multiLevelType w:val="hybridMultilevel"/>
    <w:tmpl w:val="C108D142"/>
    <w:lvl w:ilvl="0" w:tplc="57DAC01A">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14496"/>
    <w:multiLevelType w:val="hybridMultilevel"/>
    <w:tmpl w:val="A3FED14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2D05"/>
    <w:multiLevelType w:val="multilevel"/>
    <w:tmpl w:val="C92A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23340"/>
    <w:multiLevelType w:val="hybridMultilevel"/>
    <w:tmpl w:val="96AA7C1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54A0371D"/>
    <w:multiLevelType w:val="hybridMultilevel"/>
    <w:tmpl w:val="C3D2F28C"/>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867948"/>
    <w:multiLevelType w:val="multilevel"/>
    <w:tmpl w:val="38E0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535179">
    <w:abstractNumId w:val="0"/>
  </w:num>
  <w:num w:numId="2" w16cid:durableId="1037388278">
    <w:abstractNumId w:val="5"/>
  </w:num>
  <w:num w:numId="3" w16cid:durableId="368843547">
    <w:abstractNumId w:val="2"/>
  </w:num>
  <w:num w:numId="4" w16cid:durableId="351614714">
    <w:abstractNumId w:val="4"/>
  </w:num>
  <w:num w:numId="5" w16cid:durableId="510722756">
    <w:abstractNumId w:val="1"/>
  </w:num>
  <w:num w:numId="6" w16cid:durableId="103338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6D"/>
    <w:rsid w:val="0004150C"/>
    <w:rsid w:val="0004437F"/>
    <w:rsid w:val="0004724A"/>
    <w:rsid w:val="00062512"/>
    <w:rsid w:val="00082F12"/>
    <w:rsid w:val="0009032A"/>
    <w:rsid w:val="000A12FE"/>
    <w:rsid w:val="000A481F"/>
    <w:rsid w:val="000A61D0"/>
    <w:rsid w:val="000C0301"/>
    <w:rsid w:val="000C299D"/>
    <w:rsid w:val="000D29A4"/>
    <w:rsid w:val="00100C69"/>
    <w:rsid w:val="001116E5"/>
    <w:rsid w:val="00134009"/>
    <w:rsid w:val="00154F20"/>
    <w:rsid w:val="00161E82"/>
    <w:rsid w:val="00191CE8"/>
    <w:rsid w:val="001E0C22"/>
    <w:rsid w:val="001E4980"/>
    <w:rsid w:val="001E59D7"/>
    <w:rsid w:val="001F0663"/>
    <w:rsid w:val="00201D46"/>
    <w:rsid w:val="00206C22"/>
    <w:rsid w:val="00264D1B"/>
    <w:rsid w:val="00287E06"/>
    <w:rsid w:val="00292E2C"/>
    <w:rsid w:val="002A28A0"/>
    <w:rsid w:val="003074D9"/>
    <w:rsid w:val="0031208E"/>
    <w:rsid w:val="00340D0C"/>
    <w:rsid w:val="00351D5B"/>
    <w:rsid w:val="003565FC"/>
    <w:rsid w:val="003708C5"/>
    <w:rsid w:val="00373996"/>
    <w:rsid w:val="003916AE"/>
    <w:rsid w:val="003C01C6"/>
    <w:rsid w:val="003C521B"/>
    <w:rsid w:val="003E6A61"/>
    <w:rsid w:val="003F454A"/>
    <w:rsid w:val="003F6F54"/>
    <w:rsid w:val="00404DE6"/>
    <w:rsid w:val="0042234A"/>
    <w:rsid w:val="0043351E"/>
    <w:rsid w:val="0045626A"/>
    <w:rsid w:val="004628A8"/>
    <w:rsid w:val="00463B6E"/>
    <w:rsid w:val="0046765D"/>
    <w:rsid w:val="00467BC9"/>
    <w:rsid w:val="0047046B"/>
    <w:rsid w:val="00474EDD"/>
    <w:rsid w:val="00483FAA"/>
    <w:rsid w:val="00491CE4"/>
    <w:rsid w:val="004B3A6C"/>
    <w:rsid w:val="004C7D16"/>
    <w:rsid w:val="004E2507"/>
    <w:rsid w:val="004F0CB6"/>
    <w:rsid w:val="00503D49"/>
    <w:rsid w:val="005073B9"/>
    <w:rsid w:val="0051101C"/>
    <w:rsid w:val="005164D7"/>
    <w:rsid w:val="0052798E"/>
    <w:rsid w:val="005327F2"/>
    <w:rsid w:val="005568A3"/>
    <w:rsid w:val="00557611"/>
    <w:rsid w:val="00565E28"/>
    <w:rsid w:val="00587A80"/>
    <w:rsid w:val="005A1F3C"/>
    <w:rsid w:val="005A2B20"/>
    <w:rsid w:val="005A341B"/>
    <w:rsid w:val="005D6667"/>
    <w:rsid w:val="005F00D5"/>
    <w:rsid w:val="005F6943"/>
    <w:rsid w:val="00604890"/>
    <w:rsid w:val="00612DAD"/>
    <w:rsid w:val="00617DA5"/>
    <w:rsid w:val="006349EB"/>
    <w:rsid w:val="006379E7"/>
    <w:rsid w:val="00643377"/>
    <w:rsid w:val="00673DC0"/>
    <w:rsid w:val="00684BEB"/>
    <w:rsid w:val="006968E2"/>
    <w:rsid w:val="006D6F1B"/>
    <w:rsid w:val="006E5E04"/>
    <w:rsid w:val="00725E41"/>
    <w:rsid w:val="007269FC"/>
    <w:rsid w:val="00732B0B"/>
    <w:rsid w:val="007568FD"/>
    <w:rsid w:val="00760A5A"/>
    <w:rsid w:val="007808BE"/>
    <w:rsid w:val="00796F5A"/>
    <w:rsid w:val="007A73B0"/>
    <w:rsid w:val="007C5A93"/>
    <w:rsid w:val="00804CBA"/>
    <w:rsid w:val="008059DD"/>
    <w:rsid w:val="00850DCF"/>
    <w:rsid w:val="008654A3"/>
    <w:rsid w:val="00870B84"/>
    <w:rsid w:val="00874E27"/>
    <w:rsid w:val="008867C4"/>
    <w:rsid w:val="00894EBF"/>
    <w:rsid w:val="008A3F90"/>
    <w:rsid w:val="008A5ED1"/>
    <w:rsid w:val="008E7074"/>
    <w:rsid w:val="008F506A"/>
    <w:rsid w:val="0091790A"/>
    <w:rsid w:val="0095100F"/>
    <w:rsid w:val="00966E49"/>
    <w:rsid w:val="00976E66"/>
    <w:rsid w:val="009A7C4D"/>
    <w:rsid w:val="009B01AE"/>
    <w:rsid w:val="009B3E10"/>
    <w:rsid w:val="009F0024"/>
    <w:rsid w:val="009F50DC"/>
    <w:rsid w:val="00A03563"/>
    <w:rsid w:val="00A07FEB"/>
    <w:rsid w:val="00A2397D"/>
    <w:rsid w:val="00A459DB"/>
    <w:rsid w:val="00A5140B"/>
    <w:rsid w:val="00A532B9"/>
    <w:rsid w:val="00A53781"/>
    <w:rsid w:val="00A54228"/>
    <w:rsid w:val="00A63A63"/>
    <w:rsid w:val="00A74201"/>
    <w:rsid w:val="00AA692E"/>
    <w:rsid w:val="00AB0BEC"/>
    <w:rsid w:val="00AB5BCC"/>
    <w:rsid w:val="00AB6C7A"/>
    <w:rsid w:val="00AF2397"/>
    <w:rsid w:val="00AF2C70"/>
    <w:rsid w:val="00AF3905"/>
    <w:rsid w:val="00B2357F"/>
    <w:rsid w:val="00B33371"/>
    <w:rsid w:val="00B33FEF"/>
    <w:rsid w:val="00B606EC"/>
    <w:rsid w:val="00B715A9"/>
    <w:rsid w:val="00B7723B"/>
    <w:rsid w:val="00B80380"/>
    <w:rsid w:val="00BC03E8"/>
    <w:rsid w:val="00BC0F1C"/>
    <w:rsid w:val="00BE4979"/>
    <w:rsid w:val="00BF075D"/>
    <w:rsid w:val="00C10C6B"/>
    <w:rsid w:val="00C13C6D"/>
    <w:rsid w:val="00C47ADA"/>
    <w:rsid w:val="00C57298"/>
    <w:rsid w:val="00C66341"/>
    <w:rsid w:val="00C6730D"/>
    <w:rsid w:val="00C72A03"/>
    <w:rsid w:val="00C83412"/>
    <w:rsid w:val="00CA57B0"/>
    <w:rsid w:val="00CC1906"/>
    <w:rsid w:val="00CC6D63"/>
    <w:rsid w:val="00CE2159"/>
    <w:rsid w:val="00CF5003"/>
    <w:rsid w:val="00D030DC"/>
    <w:rsid w:val="00D37CDA"/>
    <w:rsid w:val="00D64D0F"/>
    <w:rsid w:val="00DB50F1"/>
    <w:rsid w:val="00E00765"/>
    <w:rsid w:val="00E024F1"/>
    <w:rsid w:val="00E04C3C"/>
    <w:rsid w:val="00E4725F"/>
    <w:rsid w:val="00E47EE0"/>
    <w:rsid w:val="00E81FF2"/>
    <w:rsid w:val="00E852D7"/>
    <w:rsid w:val="00E97C74"/>
    <w:rsid w:val="00EB77F4"/>
    <w:rsid w:val="00F0757B"/>
    <w:rsid w:val="00F13A7D"/>
    <w:rsid w:val="00F14331"/>
    <w:rsid w:val="00F30EE3"/>
    <w:rsid w:val="00F64A7B"/>
    <w:rsid w:val="00F6622C"/>
    <w:rsid w:val="00FA3244"/>
    <w:rsid w:val="00FA41A6"/>
    <w:rsid w:val="00FB5479"/>
    <w:rsid w:val="00FB69B4"/>
    <w:rsid w:val="00FF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24BEB"/>
  <w15:chartTrackingRefBased/>
  <w15:docId w15:val="{3D57E42D-B9A4-594B-A4E1-E72F57D4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B20"/>
    <w:pPr>
      <w:tabs>
        <w:tab w:val="center" w:pos="4680"/>
        <w:tab w:val="right" w:pos="9360"/>
      </w:tabs>
    </w:pPr>
  </w:style>
  <w:style w:type="character" w:customStyle="1" w:styleId="HeaderChar">
    <w:name w:val="Header Char"/>
    <w:basedOn w:val="DefaultParagraphFont"/>
    <w:link w:val="Header"/>
    <w:uiPriority w:val="99"/>
    <w:rsid w:val="005A2B20"/>
  </w:style>
  <w:style w:type="paragraph" w:styleId="Footer">
    <w:name w:val="footer"/>
    <w:basedOn w:val="Normal"/>
    <w:link w:val="FooterChar"/>
    <w:uiPriority w:val="99"/>
    <w:unhideWhenUsed/>
    <w:rsid w:val="005A2B20"/>
    <w:pPr>
      <w:tabs>
        <w:tab w:val="center" w:pos="4680"/>
        <w:tab w:val="right" w:pos="9360"/>
      </w:tabs>
    </w:pPr>
  </w:style>
  <w:style w:type="character" w:customStyle="1" w:styleId="FooterChar">
    <w:name w:val="Footer Char"/>
    <w:basedOn w:val="DefaultParagraphFont"/>
    <w:link w:val="Footer"/>
    <w:uiPriority w:val="99"/>
    <w:rsid w:val="005A2B20"/>
  </w:style>
  <w:style w:type="character" w:styleId="Hyperlink">
    <w:name w:val="Hyperlink"/>
    <w:basedOn w:val="DefaultParagraphFont"/>
    <w:uiPriority w:val="99"/>
    <w:unhideWhenUsed/>
    <w:rsid w:val="006E5E04"/>
    <w:rPr>
      <w:color w:val="0563C1" w:themeColor="hyperlink"/>
      <w:u w:val="single"/>
    </w:rPr>
  </w:style>
  <w:style w:type="character" w:styleId="UnresolvedMention">
    <w:name w:val="Unresolved Mention"/>
    <w:basedOn w:val="DefaultParagraphFont"/>
    <w:uiPriority w:val="99"/>
    <w:semiHidden/>
    <w:unhideWhenUsed/>
    <w:rsid w:val="006E5E04"/>
    <w:rPr>
      <w:color w:val="605E5C"/>
      <w:shd w:val="clear" w:color="auto" w:fill="E1DFDD"/>
    </w:rPr>
  </w:style>
  <w:style w:type="paragraph" w:styleId="ListParagraph">
    <w:name w:val="List Paragraph"/>
    <w:basedOn w:val="Normal"/>
    <w:uiPriority w:val="34"/>
    <w:qFormat/>
    <w:rsid w:val="0031208E"/>
    <w:pPr>
      <w:ind w:left="720"/>
      <w:contextualSpacing/>
    </w:pPr>
  </w:style>
  <w:style w:type="character" w:customStyle="1" w:styleId="apple-converted-space">
    <w:name w:val="apple-converted-space"/>
    <w:basedOn w:val="DefaultParagraphFont"/>
    <w:rsid w:val="00DB50F1"/>
  </w:style>
  <w:style w:type="character" w:customStyle="1" w:styleId="marke8l995fxz">
    <w:name w:val="marke8l995fxz"/>
    <w:basedOn w:val="DefaultParagraphFont"/>
    <w:rsid w:val="00DB50F1"/>
  </w:style>
  <w:style w:type="character" w:styleId="FollowedHyperlink">
    <w:name w:val="FollowedHyperlink"/>
    <w:basedOn w:val="DefaultParagraphFont"/>
    <w:uiPriority w:val="99"/>
    <w:semiHidden/>
    <w:unhideWhenUsed/>
    <w:rsid w:val="009B0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756948">
      <w:bodyDiv w:val="1"/>
      <w:marLeft w:val="0"/>
      <w:marRight w:val="0"/>
      <w:marTop w:val="0"/>
      <w:marBottom w:val="0"/>
      <w:divBdr>
        <w:top w:val="none" w:sz="0" w:space="0" w:color="auto"/>
        <w:left w:val="none" w:sz="0" w:space="0" w:color="auto"/>
        <w:bottom w:val="none" w:sz="0" w:space="0" w:color="auto"/>
        <w:right w:val="none" w:sz="0" w:space="0" w:color="auto"/>
      </w:divBdr>
      <w:divsChild>
        <w:div w:id="260114510">
          <w:marLeft w:val="0"/>
          <w:marRight w:val="0"/>
          <w:marTop w:val="0"/>
          <w:marBottom w:val="0"/>
          <w:divBdr>
            <w:top w:val="none" w:sz="0" w:space="0" w:color="auto"/>
            <w:left w:val="none" w:sz="0" w:space="0" w:color="auto"/>
            <w:bottom w:val="none" w:sz="0" w:space="0" w:color="auto"/>
            <w:right w:val="none" w:sz="0" w:space="0" w:color="auto"/>
          </w:divBdr>
        </w:div>
        <w:div w:id="859855746">
          <w:marLeft w:val="0"/>
          <w:marRight w:val="0"/>
          <w:marTop w:val="0"/>
          <w:marBottom w:val="0"/>
          <w:divBdr>
            <w:top w:val="none" w:sz="0" w:space="0" w:color="auto"/>
            <w:left w:val="none" w:sz="0" w:space="0" w:color="auto"/>
            <w:bottom w:val="none" w:sz="0" w:space="0" w:color="auto"/>
            <w:right w:val="none" w:sz="0" w:space="0" w:color="auto"/>
          </w:divBdr>
        </w:div>
        <w:div w:id="1017080726">
          <w:marLeft w:val="0"/>
          <w:marRight w:val="0"/>
          <w:marTop w:val="0"/>
          <w:marBottom w:val="0"/>
          <w:divBdr>
            <w:top w:val="none" w:sz="0" w:space="0" w:color="auto"/>
            <w:left w:val="none" w:sz="0" w:space="0" w:color="auto"/>
            <w:bottom w:val="none" w:sz="0" w:space="0" w:color="auto"/>
            <w:right w:val="none" w:sz="0" w:space="0" w:color="auto"/>
          </w:divBdr>
        </w:div>
        <w:div w:id="287513554">
          <w:marLeft w:val="0"/>
          <w:marRight w:val="0"/>
          <w:marTop w:val="0"/>
          <w:marBottom w:val="0"/>
          <w:divBdr>
            <w:top w:val="none" w:sz="0" w:space="0" w:color="auto"/>
            <w:left w:val="none" w:sz="0" w:space="0" w:color="auto"/>
            <w:bottom w:val="none" w:sz="0" w:space="0" w:color="auto"/>
            <w:right w:val="none" w:sz="0" w:space="0" w:color="auto"/>
          </w:divBdr>
        </w:div>
        <w:div w:id="97911986">
          <w:marLeft w:val="0"/>
          <w:marRight w:val="0"/>
          <w:marTop w:val="0"/>
          <w:marBottom w:val="0"/>
          <w:divBdr>
            <w:top w:val="none" w:sz="0" w:space="0" w:color="auto"/>
            <w:left w:val="none" w:sz="0" w:space="0" w:color="auto"/>
            <w:bottom w:val="none" w:sz="0" w:space="0" w:color="auto"/>
            <w:right w:val="none" w:sz="0" w:space="0" w:color="auto"/>
          </w:divBdr>
          <w:divsChild>
            <w:div w:id="435250606">
              <w:marLeft w:val="0"/>
              <w:marRight w:val="0"/>
              <w:marTop w:val="0"/>
              <w:marBottom w:val="0"/>
              <w:divBdr>
                <w:top w:val="none" w:sz="0" w:space="0" w:color="auto"/>
                <w:left w:val="none" w:sz="0" w:space="0" w:color="auto"/>
                <w:bottom w:val="none" w:sz="0" w:space="0" w:color="auto"/>
                <w:right w:val="none" w:sz="0" w:space="0" w:color="auto"/>
              </w:divBdr>
            </w:div>
            <w:div w:id="2026905340">
              <w:marLeft w:val="0"/>
              <w:marRight w:val="0"/>
              <w:marTop w:val="0"/>
              <w:marBottom w:val="0"/>
              <w:divBdr>
                <w:top w:val="none" w:sz="0" w:space="0" w:color="auto"/>
                <w:left w:val="none" w:sz="0" w:space="0" w:color="auto"/>
                <w:bottom w:val="none" w:sz="0" w:space="0" w:color="auto"/>
                <w:right w:val="none" w:sz="0" w:space="0" w:color="auto"/>
              </w:divBdr>
            </w:div>
            <w:div w:id="1058436984">
              <w:marLeft w:val="0"/>
              <w:marRight w:val="0"/>
              <w:marTop w:val="0"/>
              <w:marBottom w:val="0"/>
              <w:divBdr>
                <w:top w:val="none" w:sz="0" w:space="0" w:color="auto"/>
                <w:left w:val="none" w:sz="0" w:space="0" w:color="auto"/>
                <w:bottom w:val="none" w:sz="0" w:space="0" w:color="auto"/>
                <w:right w:val="none" w:sz="0" w:space="0" w:color="auto"/>
              </w:divBdr>
            </w:div>
            <w:div w:id="1658341340">
              <w:marLeft w:val="0"/>
              <w:marRight w:val="0"/>
              <w:marTop w:val="0"/>
              <w:marBottom w:val="0"/>
              <w:divBdr>
                <w:top w:val="none" w:sz="0" w:space="0" w:color="auto"/>
                <w:left w:val="none" w:sz="0" w:space="0" w:color="auto"/>
                <w:bottom w:val="none" w:sz="0" w:space="0" w:color="auto"/>
                <w:right w:val="none" w:sz="0" w:space="0" w:color="auto"/>
              </w:divBdr>
            </w:div>
            <w:div w:id="1545017725">
              <w:marLeft w:val="0"/>
              <w:marRight w:val="0"/>
              <w:marTop w:val="0"/>
              <w:marBottom w:val="0"/>
              <w:divBdr>
                <w:top w:val="none" w:sz="0" w:space="0" w:color="auto"/>
                <w:left w:val="none" w:sz="0" w:space="0" w:color="auto"/>
                <w:bottom w:val="none" w:sz="0" w:space="0" w:color="auto"/>
                <w:right w:val="none" w:sz="0" w:space="0" w:color="auto"/>
              </w:divBdr>
            </w:div>
            <w:div w:id="1464468336">
              <w:marLeft w:val="0"/>
              <w:marRight w:val="0"/>
              <w:marTop w:val="0"/>
              <w:marBottom w:val="0"/>
              <w:divBdr>
                <w:top w:val="none" w:sz="0" w:space="0" w:color="auto"/>
                <w:left w:val="none" w:sz="0" w:space="0" w:color="auto"/>
                <w:bottom w:val="none" w:sz="0" w:space="0" w:color="auto"/>
                <w:right w:val="none" w:sz="0" w:space="0" w:color="auto"/>
              </w:divBdr>
            </w:div>
            <w:div w:id="16251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5959">
      <w:bodyDiv w:val="1"/>
      <w:marLeft w:val="0"/>
      <w:marRight w:val="0"/>
      <w:marTop w:val="0"/>
      <w:marBottom w:val="0"/>
      <w:divBdr>
        <w:top w:val="none" w:sz="0" w:space="0" w:color="auto"/>
        <w:left w:val="none" w:sz="0" w:space="0" w:color="auto"/>
        <w:bottom w:val="none" w:sz="0" w:space="0" w:color="auto"/>
        <w:right w:val="none" w:sz="0" w:space="0" w:color="auto"/>
      </w:divBdr>
      <w:divsChild>
        <w:div w:id="271327015">
          <w:marLeft w:val="0"/>
          <w:marRight w:val="0"/>
          <w:marTop w:val="0"/>
          <w:marBottom w:val="0"/>
          <w:divBdr>
            <w:top w:val="none" w:sz="0" w:space="0" w:color="auto"/>
            <w:left w:val="none" w:sz="0" w:space="0" w:color="auto"/>
            <w:bottom w:val="none" w:sz="0" w:space="0" w:color="auto"/>
            <w:right w:val="none" w:sz="0" w:space="0" w:color="auto"/>
          </w:divBdr>
        </w:div>
        <w:div w:id="956181144">
          <w:marLeft w:val="0"/>
          <w:marRight w:val="0"/>
          <w:marTop w:val="0"/>
          <w:marBottom w:val="0"/>
          <w:divBdr>
            <w:top w:val="none" w:sz="0" w:space="0" w:color="auto"/>
            <w:left w:val="none" w:sz="0" w:space="0" w:color="auto"/>
            <w:bottom w:val="none" w:sz="0" w:space="0" w:color="auto"/>
            <w:right w:val="none" w:sz="0" w:space="0" w:color="auto"/>
          </w:divBdr>
        </w:div>
        <w:div w:id="778643720">
          <w:marLeft w:val="0"/>
          <w:marRight w:val="0"/>
          <w:marTop w:val="0"/>
          <w:marBottom w:val="0"/>
          <w:divBdr>
            <w:top w:val="none" w:sz="0" w:space="0" w:color="auto"/>
            <w:left w:val="none" w:sz="0" w:space="0" w:color="auto"/>
            <w:bottom w:val="none" w:sz="0" w:space="0" w:color="auto"/>
            <w:right w:val="none" w:sz="0" w:space="0" w:color="auto"/>
          </w:divBdr>
        </w:div>
        <w:div w:id="1048996717">
          <w:marLeft w:val="0"/>
          <w:marRight w:val="0"/>
          <w:marTop w:val="0"/>
          <w:marBottom w:val="0"/>
          <w:divBdr>
            <w:top w:val="none" w:sz="0" w:space="0" w:color="auto"/>
            <w:left w:val="none" w:sz="0" w:space="0" w:color="auto"/>
            <w:bottom w:val="none" w:sz="0" w:space="0" w:color="auto"/>
            <w:right w:val="none" w:sz="0" w:space="0" w:color="auto"/>
          </w:divBdr>
        </w:div>
        <w:div w:id="1271888940">
          <w:marLeft w:val="0"/>
          <w:marRight w:val="0"/>
          <w:marTop w:val="0"/>
          <w:marBottom w:val="0"/>
          <w:divBdr>
            <w:top w:val="none" w:sz="0" w:space="0" w:color="auto"/>
            <w:left w:val="none" w:sz="0" w:space="0" w:color="auto"/>
            <w:bottom w:val="none" w:sz="0" w:space="0" w:color="auto"/>
            <w:right w:val="none" w:sz="0" w:space="0" w:color="auto"/>
          </w:divBdr>
        </w:div>
        <w:div w:id="1115447621">
          <w:marLeft w:val="0"/>
          <w:marRight w:val="0"/>
          <w:marTop w:val="0"/>
          <w:marBottom w:val="0"/>
          <w:divBdr>
            <w:top w:val="none" w:sz="0" w:space="0" w:color="auto"/>
            <w:left w:val="none" w:sz="0" w:space="0" w:color="auto"/>
            <w:bottom w:val="none" w:sz="0" w:space="0" w:color="auto"/>
            <w:right w:val="none" w:sz="0" w:space="0" w:color="auto"/>
          </w:divBdr>
        </w:div>
        <w:div w:id="759447827">
          <w:marLeft w:val="0"/>
          <w:marRight w:val="0"/>
          <w:marTop w:val="0"/>
          <w:marBottom w:val="0"/>
          <w:divBdr>
            <w:top w:val="none" w:sz="0" w:space="0" w:color="auto"/>
            <w:left w:val="none" w:sz="0" w:space="0" w:color="auto"/>
            <w:bottom w:val="none" w:sz="0" w:space="0" w:color="auto"/>
            <w:right w:val="none" w:sz="0" w:space="0" w:color="auto"/>
          </w:divBdr>
        </w:div>
        <w:div w:id="339432250">
          <w:marLeft w:val="0"/>
          <w:marRight w:val="0"/>
          <w:marTop w:val="0"/>
          <w:marBottom w:val="0"/>
          <w:divBdr>
            <w:top w:val="none" w:sz="0" w:space="0" w:color="auto"/>
            <w:left w:val="none" w:sz="0" w:space="0" w:color="auto"/>
            <w:bottom w:val="none" w:sz="0" w:space="0" w:color="auto"/>
            <w:right w:val="none" w:sz="0" w:space="0" w:color="auto"/>
          </w:divBdr>
        </w:div>
        <w:div w:id="160195519">
          <w:marLeft w:val="0"/>
          <w:marRight w:val="0"/>
          <w:marTop w:val="0"/>
          <w:marBottom w:val="0"/>
          <w:divBdr>
            <w:top w:val="none" w:sz="0" w:space="0" w:color="auto"/>
            <w:left w:val="none" w:sz="0" w:space="0" w:color="auto"/>
            <w:bottom w:val="none" w:sz="0" w:space="0" w:color="auto"/>
            <w:right w:val="none" w:sz="0" w:space="0" w:color="auto"/>
          </w:divBdr>
        </w:div>
        <w:div w:id="1087577825">
          <w:marLeft w:val="0"/>
          <w:marRight w:val="0"/>
          <w:marTop w:val="0"/>
          <w:marBottom w:val="0"/>
          <w:divBdr>
            <w:top w:val="none" w:sz="0" w:space="0" w:color="auto"/>
            <w:left w:val="none" w:sz="0" w:space="0" w:color="auto"/>
            <w:bottom w:val="none" w:sz="0" w:space="0" w:color="auto"/>
            <w:right w:val="none" w:sz="0" w:space="0" w:color="auto"/>
          </w:divBdr>
        </w:div>
        <w:div w:id="1029797843">
          <w:marLeft w:val="0"/>
          <w:marRight w:val="0"/>
          <w:marTop w:val="0"/>
          <w:marBottom w:val="0"/>
          <w:divBdr>
            <w:top w:val="none" w:sz="0" w:space="0" w:color="auto"/>
            <w:left w:val="none" w:sz="0" w:space="0" w:color="auto"/>
            <w:bottom w:val="none" w:sz="0" w:space="0" w:color="auto"/>
            <w:right w:val="none" w:sz="0" w:space="0" w:color="auto"/>
          </w:divBdr>
        </w:div>
        <w:div w:id="2137869786">
          <w:marLeft w:val="0"/>
          <w:marRight w:val="0"/>
          <w:marTop w:val="0"/>
          <w:marBottom w:val="0"/>
          <w:divBdr>
            <w:top w:val="none" w:sz="0" w:space="0" w:color="auto"/>
            <w:left w:val="none" w:sz="0" w:space="0" w:color="auto"/>
            <w:bottom w:val="none" w:sz="0" w:space="0" w:color="auto"/>
            <w:right w:val="none" w:sz="0" w:space="0" w:color="auto"/>
          </w:divBdr>
        </w:div>
        <w:div w:id="1390611459">
          <w:marLeft w:val="0"/>
          <w:marRight w:val="0"/>
          <w:marTop w:val="0"/>
          <w:marBottom w:val="0"/>
          <w:divBdr>
            <w:top w:val="none" w:sz="0" w:space="0" w:color="auto"/>
            <w:left w:val="none" w:sz="0" w:space="0" w:color="auto"/>
            <w:bottom w:val="none" w:sz="0" w:space="0" w:color="auto"/>
            <w:right w:val="none" w:sz="0" w:space="0" w:color="auto"/>
          </w:divBdr>
        </w:div>
        <w:div w:id="1623923779">
          <w:marLeft w:val="0"/>
          <w:marRight w:val="0"/>
          <w:marTop w:val="0"/>
          <w:marBottom w:val="0"/>
          <w:divBdr>
            <w:top w:val="none" w:sz="0" w:space="0" w:color="auto"/>
            <w:left w:val="none" w:sz="0" w:space="0" w:color="auto"/>
            <w:bottom w:val="none" w:sz="0" w:space="0" w:color="auto"/>
            <w:right w:val="none" w:sz="0" w:space="0" w:color="auto"/>
          </w:divBdr>
        </w:div>
        <w:div w:id="892035876">
          <w:marLeft w:val="0"/>
          <w:marRight w:val="0"/>
          <w:marTop w:val="0"/>
          <w:marBottom w:val="0"/>
          <w:divBdr>
            <w:top w:val="none" w:sz="0" w:space="0" w:color="auto"/>
            <w:left w:val="none" w:sz="0" w:space="0" w:color="auto"/>
            <w:bottom w:val="none" w:sz="0" w:space="0" w:color="auto"/>
            <w:right w:val="none" w:sz="0" w:space="0" w:color="auto"/>
          </w:divBdr>
        </w:div>
        <w:div w:id="149180209">
          <w:marLeft w:val="0"/>
          <w:marRight w:val="0"/>
          <w:marTop w:val="0"/>
          <w:marBottom w:val="0"/>
          <w:divBdr>
            <w:top w:val="none" w:sz="0" w:space="0" w:color="auto"/>
            <w:left w:val="none" w:sz="0" w:space="0" w:color="auto"/>
            <w:bottom w:val="none" w:sz="0" w:space="0" w:color="auto"/>
            <w:right w:val="none" w:sz="0" w:space="0" w:color="auto"/>
          </w:divBdr>
        </w:div>
        <w:div w:id="804543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brwesleyan.edu/about-nwu/policies/international-trave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brwesleyan.edu/academics/experiential-learning-nwu/research/student-faculty-collaborative-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sa.gov/travel/plan-book/per-diem-rates" TargetMode="External"/><Relationship Id="rId4" Type="http://schemas.openxmlformats.org/officeDocument/2006/relationships/webSettings" Target="webSettings.xml"/><Relationship Id="rId9" Type="http://schemas.openxmlformats.org/officeDocument/2006/relationships/hyperlink" Target="https://www.nebrwesleyan.edu/academics/experiential-learning-nwu/research/student-faculty-collaborativ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Dykstra</dc:creator>
  <cp:keywords/>
  <dc:description/>
  <cp:lastModifiedBy>Rachel Maceri</cp:lastModifiedBy>
  <cp:revision>174</cp:revision>
  <dcterms:created xsi:type="dcterms:W3CDTF">2023-06-22T15:36:00Z</dcterms:created>
  <dcterms:modified xsi:type="dcterms:W3CDTF">2025-07-25T22:39:00Z</dcterms:modified>
</cp:coreProperties>
</file>